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F555FC" w:rsidRPr="00F555FC">
        <w:rPr>
          <w:rFonts w:ascii="GHEA Grapalat" w:hAnsi="GHEA Grapalat"/>
          <w:i w:val="0"/>
          <w:sz w:val="24"/>
          <w:szCs w:val="24"/>
        </w:rPr>
        <w:t>1</w:t>
      </w:r>
      <w:r w:rsidR="00FC7CF3">
        <w:rPr>
          <w:rFonts w:ascii="GHEA Grapalat" w:hAnsi="GHEA Grapalat"/>
          <w:i w:val="0"/>
          <w:sz w:val="24"/>
          <w:szCs w:val="24"/>
          <w:lang w:val="hy-AM"/>
        </w:rPr>
        <w:t>8</w:t>
      </w:r>
      <w:r w:rsidRPr="00F555FC">
        <w:rPr>
          <w:rFonts w:ascii="GHEA Grapalat" w:hAnsi="GHEA Grapalat"/>
          <w:i w:val="0"/>
          <w:sz w:val="24"/>
          <w:szCs w:val="24"/>
        </w:rPr>
        <w:t>" "</w:t>
      </w:r>
      <w:r w:rsidR="00047FEA" w:rsidRPr="00F555FC">
        <w:rPr>
          <w:rFonts w:ascii="GHEA Grapalat" w:hAnsi="GHEA Grapalat"/>
          <w:i w:val="0"/>
          <w:sz w:val="24"/>
          <w:szCs w:val="24"/>
        </w:rPr>
        <w:t>0</w:t>
      </w:r>
      <w:r w:rsidR="00FC7CF3">
        <w:rPr>
          <w:rFonts w:ascii="GHEA Grapalat" w:hAnsi="GHEA Grapalat"/>
          <w:i w:val="0"/>
          <w:sz w:val="24"/>
          <w:szCs w:val="24"/>
        </w:rPr>
        <w:t>5</w:t>
      </w:r>
      <w:r w:rsidR="00047FEA" w:rsidRPr="00F555FC">
        <w:rPr>
          <w:rFonts w:ascii="GHEA Grapalat" w:hAnsi="GHEA Grapalat"/>
          <w:i w:val="0"/>
          <w:sz w:val="24"/>
          <w:szCs w:val="24"/>
        </w:rPr>
        <w:t>" 2020</w:t>
      </w:r>
      <w:r w:rsidRPr="00F555FC">
        <w:rPr>
          <w:rFonts w:ascii="GHEA Grapalat" w:hAnsi="GHEA Grapalat"/>
          <w:i w:val="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FC7CF3">
        <w:rPr>
          <w:rFonts w:ascii="GHEA Grapalat" w:hAnsi="GHEA Grapalat"/>
          <w:i w:val="0"/>
          <w:sz w:val="24"/>
          <w:szCs w:val="24"/>
          <w:lang w:val="en-US"/>
        </w:rPr>
        <w:t>EQ</w:t>
      </w:r>
      <w:r w:rsidR="00FC7CF3" w:rsidRPr="00FC7CF3">
        <w:rPr>
          <w:rFonts w:ascii="GHEA Grapalat" w:hAnsi="GHEA Grapalat"/>
          <w:i w:val="0"/>
          <w:sz w:val="24"/>
          <w:szCs w:val="24"/>
        </w:rPr>
        <w:t>-</w:t>
      </w:r>
      <w:r w:rsidR="00FC7CF3">
        <w:rPr>
          <w:rFonts w:ascii="GHEA Grapalat" w:hAnsi="GHEA Grapalat"/>
          <w:i w:val="0"/>
          <w:sz w:val="24"/>
          <w:szCs w:val="24"/>
          <w:lang w:val="en-US"/>
        </w:rPr>
        <w:t>GHAPDzB</w:t>
      </w:r>
      <w:r w:rsidR="00FC7CF3" w:rsidRPr="00FC7CF3">
        <w:rPr>
          <w:rFonts w:ascii="GHEA Grapalat" w:hAnsi="GHEA Grapalat"/>
          <w:i w:val="0"/>
          <w:sz w:val="24"/>
          <w:szCs w:val="24"/>
        </w:rPr>
        <w:t>-20/147</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CA3EDB">
        <w:rPr>
          <w:rFonts w:ascii="GHEA Grapalat" w:hAnsi="GHEA Grapalat" w:hint="eastAsia"/>
          <w:b/>
          <w:sz w:val="28"/>
        </w:rPr>
        <w:t>канцелярские товары</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F555FC">
        <w:rPr>
          <w:rFonts w:ascii="GHEA Grapalat" w:hAnsi="GHEA Grapalat"/>
        </w:rPr>
        <w:t>"</w:t>
      </w:r>
      <w:r w:rsidR="00F555FC" w:rsidRPr="00F555FC">
        <w:rPr>
          <w:rFonts w:ascii="GHEA Grapalat" w:hAnsi="GHEA Grapalat"/>
        </w:rPr>
        <w:t>1</w:t>
      </w:r>
      <w:r w:rsidR="00FC7CF3">
        <w:rPr>
          <w:rFonts w:ascii="GHEA Grapalat" w:hAnsi="GHEA Grapalat"/>
          <w:lang w:val="hy-AM"/>
        </w:rPr>
        <w:t>8</w:t>
      </w:r>
      <w:r w:rsidRPr="00F555FC">
        <w:rPr>
          <w:rFonts w:ascii="GHEA Grapalat" w:hAnsi="GHEA Grapalat"/>
        </w:rPr>
        <w:t>" "</w:t>
      </w:r>
      <w:r w:rsidR="00047FEA" w:rsidRPr="00F555FC">
        <w:rPr>
          <w:rFonts w:ascii="GHEA Grapalat" w:hAnsi="GHEA Grapalat"/>
          <w:lang w:val="hy-AM"/>
        </w:rPr>
        <w:t>0</w:t>
      </w:r>
      <w:r w:rsidR="00FC7CF3">
        <w:rPr>
          <w:rFonts w:ascii="GHEA Grapalat" w:hAnsi="GHEA Grapalat"/>
          <w:lang w:val="hy-AM"/>
        </w:rPr>
        <w:t>5</w:t>
      </w:r>
      <w:r w:rsidRPr="00F555FC">
        <w:rPr>
          <w:rFonts w:ascii="GHEA Grapalat" w:hAnsi="GHEA Grapalat"/>
        </w:rPr>
        <w:t>" 20</w:t>
      </w:r>
      <w:r w:rsidR="00047FEA" w:rsidRPr="00F555FC">
        <w:rPr>
          <w:rFonts w:ascii="GHEA Grapalat" w:hAnsi="GHEA Grapalat"/>
        </w:rPr>
        <w:t>20</w:t>
      </w:r>
      <w:r w:rsidRPr="00F555FC">
        <w:rPr>
          <w:rFonts w:ascii="GHEA Grapalat" w:hAnsi="GHEA Grapalat"/>
          <w:i/>
        </w:rPr>
        <w:t>г.</w:t>
      </w:r>
      <w:r w:rsidRPr="00734464">
        <w:rPr>
          <w:rFonts w:ascii="GHEA Grapalat" w:hAnsi="GHEA Grapalat" w:cs="Times Armenian"/>
          <w:i/>
        </w:rPr>
        <w:br/>
      </w:r>
      <w:r w:rsidRPr="00734464">
        <w:rPr>
          <w:rFonts w:ascii="GHEA Grapalat" w:hAnsi="GHEA Grapalat"/>
          <w:i/>
        </w:rPr>
        <w:t xml:space="preserve">под кодом </w:t>
      </w:r>
      <w:r w:rsidR="00FC7CF3">
        <w:rPr>
          <w:rFonts w:ascii="GHEA Grapalat" w:hAnsi="GHEA Grapalat"/>
          <w:i/>
        </w:rPr>
        <w:t>EQ-GHAPDzB-20/147</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CA3EDB">
        <w:rPr>
          <w:rFonts w:ascii="GHEA Grapalat" w:hAnsi="GHEA Grapalat" w:hint="eastAsia"/>
          <w:b/>
        </w:rPr>
        <w:t>КАНЦЕЛЯРСКИЕ ТОВАРЫ</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CA3EDB"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КАНЦЕЛЯРСКИЕ ТОВАРЫ</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C7CF3">
        <w:rPr>
          <w:rFonts w:ascii="GHEA Grapalat" w:hAnsi="GHEA Grapalat"/>
          <w:lang w:val="en-US"/>
        </w:rPr>
        <w:t>EQ</w:t>
      </w:r>
      <w:r w:rsidR="00FC7CF3" w:rsidRPr="00FC7CF3">
        <w:rPr>
          <w:rFonts w:ascii="GHEA Grapalat" w:hAnsi="GHEA Grapalat"/>
        </w:rPr>
        <w:t>-</w:t>
      </w:r>
      <w:r w:rsidR="00FC7CF3">
        <w:rPr>
          <w:rFonts w:ascii="GHEA Grapalat" w:hAnsi="GHEA Grapalat"/>
          <w:lang w:val="en-US"/>
        </w:rPr>
        <w:t>GHAPDzB</w:t>
      </w:r>
      <w:r w:rsidR="00FC7CF3" w:rsidRPr="00FC7CF3">
        <w:rPr>
          <w:rFonts w:ascii="GHEA Grapalat" w:hAnsi="GHEA Grapalat"/>
        </w:rPr>
        <w:t>-20/147</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CA3EDB">
        <w:rPr>
          <w:rFonts w:ascii="GHEA Grapalat" w:hAnsi="GHEA Grapalat" w:hint="eastAsia"/>
          <w:i w:val="0"/>
          <w:sz w:val="24"/>
          <w:szCs w:val="24"/>
        </w:rPr>
        <w:t>Канцелярские товары</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FC7CF3">
        <w:rPr>
          <w:rFonts w:ascii="GHEA Grapalat" w:hAnsi="GHEA Grapalat"/>
          <w:i w:val="0"/>
          <w:sz w:val="24"/>
          <w:szCs w:val="24"/>
        </w:rPr>
        <w:t>4</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FC7CF3" w:rsidRPr="00734464" w:rsidTr="00F36E18">
        <w:trPr>
          <w:jc w:val="center"/>
        </w:trPr>
        <w:tc>
          <w:tcPr>
            <w:tcW w:w="1530" w:type="dxa"/>
            <w:vAlign w:val="center"/>
          </w:tcPr>
          <w:p w:rsidR="00FC7CF3" w:rsidRPr="00734464" w:rsidRDefault="00FC7CF3" w:rsidP="00FC7CF3">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FC7CF3" w:rsidRPr="006444D0" w:rsidRDefault="00FC7CF3" w:rsidP="00FC7CF3">
            <w:pPr>
              <w:rPr>
                <w:rFonts w:ascii="GHEA Grapalat" w:hAnsi="GHEA Grapalat"/>
              </w:rPr>
            </w:pPr>
            <w:r w:rsidRPr="006444D0">
              <w:rPr>
                <w:rFonts w:ascii="GHEA Grapalat" w:hAnsi="GHEA Grapalat"/>
              </w:rPr>
              <w:t>Цветная бумага А4</w:t>
            </w:r>
          </w:p>
        </w:tc>
      </w:tr>
      <w:tr w:rsidR="006444D0" w:rsidRPr="00734464" w:rsidTr="00F36E18">
        <w:trPr>
          <w:jc w:val="center"/>
        </w:trPr>
        <w:tc>
          <w:tcPr>
            <w:tcW w:w="1530" w:type="dxa"/>
            <w:vAlign w:val="center"/>
          </w:tcPr>
          <w:p w:rsidR="006444D0" w:rsidRPr="00734464" w:rsidRDefault="006444D0" w:rsidP="006444D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6444D0" w:rsidRPr="006444D0" w:rsidRDefault="00C03D56" w:rsidP="006444D0">
            <w:pPr>
              <w:rPr>
                <w:rFonts w:ascii="GHEA Grapalat" w:hAnsi="GHEA Grapalat"/>
              </w:rPr>
            </w:pPr>
            <w:r w:rsidRPr="00FC7CF3">
              <w:rPr>
                <w:rFonts w:ascii="GHEA Grapalat" w:hAnsi="GHEA Grapalat"/>
              </w:rPr>
              <w:t>С</w:t>
            </w:r>
            <w:r w:rsidR="00FC7CF3" w:rsidRPr="00FC7CF3">
              <w:rPr>
                <w:rFonts w:ascii="GHEA Grapalat" w:hAnsi="GHEA Grapalat"/>
              </w:rPr>
              <w:t>коросшиватель</w:t>
            </w:r>
          </w:p>
        </w:tc>
      </w:tr>
      <w:tr w:rsidR="00FC7CF3" w:rsidRPr="00734464" w:rsidTr="00F36E18">
        <w:trPr>
          <w:jc w:val="center"/>
        </w:trPr>
        <w:tc>
          <w:tcPr>
            <w:tcW w:w="1530" w:type="dxa"/>
            <w:vAlign w:val="center"/>
          </w:tcPr>
          <w:p w:rsidR="00FC7CF3" w:rsidRPr="00734464" w:rsidRDefault="00FC7CF3" w:rsidP="00FC7CF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FC7CF3" w:rsidRPr="006444D0" w:rsidRDefault="00FC7CF3" w:rsidP="00FC7CF3">
            <w:pPr>
              <w:rPr>
                <w:rFonts w:ascii="GHEA Grapalat" w:hAnsi="GHEA Grapalat"/>
              </w:rPr>
            </w:pPr>
            <w:r w:rsidRPr="006444D0">
              <w:rPr>
                <w:rFonts w:ascii="GHEA Grapalat" w:hAnsi="GHEA Grapalat"/>
              </w:rPr>
              <w:t>Бумага формата А4</w:t>
            </w:r>
          </w:p>
        </w:tc>
      </w:tr>
      <w:tr w:rsidR="00FC7CF3" w:rsidRPr="00734464" w:rsidTr="00F36E18">
        <w:trPr>
          <w:jc w:val="center"/>
        </w:trPr>
        <w:tc>
          <w:tcPr>
            <w:tcW w:w="1530" w:type="dxa"/>
            <w:vAlign w:val="center"/>
          </w:tcPr>
          <w:p w:rsidR="00FC7CF3" w:rsidRPr="00734464" w:rsidRDefault="00FC7CF3" w:rsidP="00FC7CF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FC7CF3" w:rsidRPr="006444D0" w:rsidRDefault="00FC7CF3" w:rsidP="00FC7CF3">
            <w:pPr>
              <w:rPr>
                <w:rFonts w:ascii="GHEA Grapalat" w:hAnsi="GHEA Grapalat"/>
              </w:rPr>
            </w:pPr>
            <w:r w:rsidRPr="006444D0">
              <w:rPr>
                <w:rFonts w:ascii="GHEA Grapalat" w:hAnsi="GHEA Grapalat"/>
              </w:rPr>
              <w:t>Бумага для заметок в лотках</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734464">
        <w:rPr>
          <w:rFonts w:ascii="GHEA Grapalat" w:hAnsi="GHEA Grapalat"/>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lastRenderedPageBreak/>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lastRenderedPageBreak/>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w:t>
      </w:r>
      <w:r w:rsidRPr="00734464">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734464">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w:t>
      </w:r>
      <w:r w:rsidRPr="00734464">
        <w:rPr>
          <w:rFonts w:ascii="GHEA Grapalat" w:hAnsi="GHEA Grapalat"/>
          <w:i w:val="0"/>
          <w:sz w:val="24"/>
          <w:szCs w:val="24"/>
        </w:rPr>
        <w:lastRenderedPageBreak/>
        <w:t>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w:t>
      </w:r>
      <w:r w:rsidR="00B11432" w:rsidRPr="00734464">
        <w:rPr>
          <w:rFonts w:ascii="GHEA Grapalat" w:hAnsi="GHEA Grapalat"/>
          <w:sz w:val="24"/>
          <w:szCs w:val="24"/>
        </w:rPr>
        <w:lastRenderedPageBreak/>
        <w:t>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xml:space="preserve">,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w:t>
      </w:r>
      <w:r w:rsidR="005D7FA6" w:rsidRPr="00734464">
        <w:rPr>
          <w:rFonts w:ascii="GHEA Grapalat" w:hAnsi="GHEA Grapalat"/>
          <w:sz w:val="24"/>
          <w:szCs w:val="24"/>
        </w:rPr>
        <w:lastRenderedPageBreak/>
        <w:t>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w:t>
      </w:r>
      <w:r w:rsidRPr="00734464">
        <w:rPr>
          <w:rFonts w:ascii="GHEA Grapalat" w:hAnsi="GHEA Grapalat"/>
        </w:rPr>
        <w:lastRenderedPageBreak/>
        <w:t xml:space="preserve">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734464">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w:t>
      </w:r>
      <w:r w:rsidRPr="00734464">
        <w:rPr>
          <w:rFonts w:ascii="GHEA Grapalat" w:hAnsi="GHEA Grapalat" w:cs="Sylfaen"/>
        </w:rPr>
        <w:lastRenderedPageBreak/>
        <w:t>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lastRenderedPageBreak/>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FC7CF3">
        <w:rPr>
          <w:rFonts w:ascii="GHEA Grapalat" w:hAnsi="GHEA Grapalat"/>
          <w:sz w:val="24"/>
          <w:szCs w:val="24"/>
        </w:rPr>
        <w:t>EQ-GHAPDzB-20/147</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FC7CF3">
        <w:rPr>
          <w:rFonts w:ascii="GHEA Grapalat" w:hAnsi="GHEA Grapalat"/>
        </w:rPr>
        <w:t>EQ-GHAPDzB-20/147</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FC7CF3">
        <w:rPr>
          <w:rFonts w:ascii="GHEA Grapalat" w:hAnsi="GHEA Grapalat"/>
        </w:rPr>
        <w:t>EQ-GHAPDzB-20/147</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FC7CF3">
        <w:rPr>
          <w:rFonts w:ascii="GHEA Grapalat" w:hAnsi="GHEA Grapalat"/>
        </w:rPr>
        <w:t>EQ-GHAPDzB-20/147</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FC7CF3">
        <w:rPr>
          <w:rFonts w:ascii="GHEA Grapalat" w:hAnsi="GHEA Grapalat"/>
          <w:b/>
          <w:sz w:val="24"/>
          <w:szCs w:val="24"/>
        </w:rPr>
        <w:t>EQ-GHAPDzB-20/147</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FC7CF3">
        <w:rPr>
          <w:rFonts w:ascii="GHEA Grapalat" w:hAnsi="GHEA Grapalat"/>
        </w:rPr>
        <w:t>EQ-GHAPDzB-20/147</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FC7CF3">
        <w:rPr>
          <w:rFonts w:ascii="GHEA Grapalat" w:hAnsi="GHEA Grapalat"/>
          <w:b/>
          <w:sz w:val="24"/>
          <w:szCs w:val="24"/>
        </w:rPr>
        <w:t>EQ-GHAPDzB-20/147</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FC7CF3">
        <w:rPr>
          <w:rFonts w:ascii="GHEA Grapalat" w:hAnsi="GHEA Grapalat"/>
          <w:spacing w:val="-6"/>
        </w:rPr>
        <w:t>EQ-GHAPDzB-20/147</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B47E65" w:rsidRPr="00734464" w:rsidTr="00064AC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47E65" w:rsidRPr="00734464" w:rsidRDefault="00B47E65" w:rsidP="00B47E65">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B47E65" w:rsidRPr="006444D0" w:rsidRDefault="00B47E65" w:rsidP="00B47E65">
            <w:pPr>
              <w:rPr>
                <w:rFonts w:ascii="GHEA Grapalat" w:hAnsi="GHEA Grapalat"/>
              </w:rPr>
            </w:pPr>
            <w:r w:rsidRPr="006444D0">
              <w:rPr>
                <w:rFonts w:ascii="GHEA Grapalat" w:hAnsi="GHEA Grapalat"/>
              </w:rPr>
              <w:t>Цветная бумага А4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47E65" w:rsidRPr="00734464" w:rsidRDefault="00B47E65" w:rsidP="00B47E6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47E65" w:rsidRPr="00734464" w:rsidRDefault="00B47E65" w:rsidP="00B47E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47E65" w:rsidRPr="00734464" w:rsidRDefault="00B47E65" w:rsidP="00B47E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47E65" w:rsidRPr="00734464" w:rsidRDefault="00B47E65" w:rsidP="00B47E65">
            <w:pPr>
              <w:widowControl w:val="0"/>
              <w:jc w:val="center"/>
              <w:rPr>
                <w:rFonts w:ascii="GHEA Grapalat" w:hAnsi="GHEA Grapalat"/>
                <w:sz w:val="20"/>
                <w:szCs w:val="20"/>
              </w:rPr>
            </w:pPr>
          </w:p>
        </w:tc>
      </w:tr>
      <w:tr w:rsidR="00B47E65" w:rsidRPr="00734464" w:rsidTr="00064AC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47E65" w:rsidRPr="00734464" w:rsidRDefault="00B47E65" w:rsidP="00B47E65">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B47E65" w:rsidRPr="006444D0" w:rsidRDefault="00B47E65" w:rsidP="00B47E65">
            <w:pPr>
              <w:rPr>
                <w:rFonts w:ascii="GHEA Grapalat" w:hAnsi="GHEA Grapalat"/>
              </w:rPr>
            </w:pPr>
            <w:r w:rsidRPr="00FC7CF3">
              <w:rPr>
                <w:rFonts w:ascii="GHEA Grapalat" w:hAnsi="GHEA Grapalat"/>
              </w:rPr>
              <w:t>Скоросшиватель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47E65" w:rsidRPr="00734464" w:rsidRDefault="00B47E65" w:rsidP="00B47E6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47E65" w:rsidRPr="00734464" w:rsidRDefault="00B47E65" w:rsidP="00B47E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47E65" w:rsidRPr="00734464" w:rsidRDefault="00B47E65" w:rsidP="00B47E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47E65" w:rsidRPr="00734464" w:rsidRDefault="00B47E65" w:rsidP="00B47E65">
            <w:pPr>
              <w:widowControl w:val="0"/>
              <w:rPr>
                <w:rFonts w:ascii="GHEA Grapalat" w:hAnsi="GHEA Grapalat"/>
                <w:sz w:val="20"/>
                <w:szCs w:val="20"/>
              </w:rPr>
            </w:pPr>
          </w:p>
        </w:tc>
      </w:tr>
      <w:tr w:rsidR="00B47E65" w:rsidRPr="00734464" w:rsidTr="00064AC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47E65" w:rsidRPr="00734464" w:rsidRDefault="00B47E65" w:rsidP="00B47E65">
            <w:pPr>
              <w:widowControl w:val="0"/>
              <w:jc w:val="center"/>
              <w:rPr>
                <w:rFonts w:ascii="GHEA Grapalat" w:hAnsi="GHEA Grapalat"/>
                <w:b/>
                <w:bCs/>
                <w:sz w:val="20"/>
                <w:szCs w:val="20"/>
              </w:rPr>
            </w:pPr>
            <w:r w:rsidRPr="007344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B47E65" w:rsidRPr="006444D0" w:rsidRDefault="00B47E65" w:rsidP="00B47E65">
            <w:pPr>
              <w:rPr>
                <w:rFonts w:ascii="GHEA Grapalat" w:hAnsi="GHEA Grapalat"/>
              </w:rPr>
            </w:pPr>
            <w:r w:rsidRPr="006444D0">
              <w:rPr>
                <w:rFonts w:ascii="GHEA Grapalat" w:hAnsi="GHEA Grapalat"/>
              </w:rPr>
              <w:t>Бумага формата А4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47E65" w:rsidRPr="00734464" w:rsidRDefault="00B47E65" w:rsidP="00B47E6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47E65" w:rsidRPr="00734464" w:rsidRDefault="00B47E65" w:rsidP="00B47E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47E65" w:rsidRPr="00734464" w:rsidRDefault="00B47E65" w:rsidP="00B47E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47E65" w:rsidRPr="00734464" w:rsidRDefault="00B47E65" w:rsidP="00B47E65">
            <w:pPr>
              <w:widowControl w:val="0"/>
              <w:jc w:val="center"/>
              <w:rPr>
                <w:rFonts w:ascii="GHEA Grapalat" w:hAnsi="GHEA Grapalat"/>
                <w:sz w:val="20"/>
                <w:szCs w:val="20"/>
              </w:rPr>
            </w:pPr>
          </w:p>
        </w:tc>
      </w:tr>
      <w:tr w:rsidR="00B47E65" w:rsidRPr="00734464" w:rsidTr="00064AC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47E65" w:rsidRPr="00B47E65" w:rsidRDefault="00B47E65" w:rsidP="00B47E65">
            <w:pPr>
              <w:widowControl w:val="0"/>
              <w:jc w:val="center"/>
              <w:rPr>
                <w:rFonts w:ascii="GHEA Grapalat" w:hAnsi="GHEA Grapalat"/>
                <w:b/>
                <w:bCs/>
                <w:sz w:val="20"/>
                <w:szCs w:val="20"/>
                <w:lang w:val="hy-AM"/>
              </w:rPr>
            </w:pPr>
            <w:r>
              <w:rPr>
                <w:rFonts w:ascii="GHEA Grapalat" w:hAnsi="GHEA Grapalat"/>
                <w:b/>
                <w:sz w:val="20"/>
                <w:szCs w:val="20"/>
                <w:lang w:val="hy-AM"/>
              </w:rPr>
              <w:t>4</w:t>
            </w:r>
          </w:p>
        </w:tc>
        <w:tc>
          <w:tcPr>
            <w:tcW w:w="1559" w:type="dxa"/>
            <w:tcBorders>
              <w:top w:val="single" w:sz="4" w:space="0" w:color="auto"/>
              <w:left w:val="single" w:sz="4" w:space="0" w:color="auto"/>
              <w:bottom w:val="single" w:sz="4" w:space="0" w:color="auto"/>
              <w:right w:val="single" w:sz="4" w:space="0" w:color="auto"/>
            </w:tcBorders>
          </w:tcPr>
          <w:p w:rsidR="00B47E65" w:rsidRPr="006444D0" w:rsidRDefault="00B47E65" w:rsidP="00B47E65">
            <w:pPr>
              <w:rPr>
                <w:rFonts w:ascii="GHEA Grapalat" w:hAnsi="GHEA Grapalat"/>
              </w:rPr>
            </w:pPr>
            <w:r w:rsidRPr="006444D0">
              <w:rPr>
                <w:rFonts w:ascii="GHEA Grapalat" w:hAnsi="GHEA Grapalat"/>
              </w:rPr>
              <w:t>Бумага для заметок в лотках</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47E65" w:rsidRPr="00734464" w:rsidRDefault="00B47E65" w:rsidP="00B47E6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47E65" w:rsidRPr="00734464" w:rsidRDefault="00B47E65" w:rsidP="00B47E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47E65" w:rsidRPr="00734464" w:rsidRDefault="00B47E65" w:rsidP="00B47E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47E65" w:rsidRPr="00734464" w:rsidRDefault="00B47E65" w:rsidP="00B47E65">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FC7CF3">
        <w:rPr>
          <w:rFonts w:ascii="GHEA Grapalat" w:hAnsi="GHEA Grapalat"/>
          <w:i/>
          <w:sz w:val="22"/>
          <w:szCs w:val="22"/>
        </w:rPr>
        <w:t>EQ-GHAPDzB-20/147</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FC7CF3">
        <w:rPr>
          <w:rFonts w:ascii="GHEA Grapalat" w:hAnsi="GHEA Grapalat"/>
          <w:i/>
        </w:rPr>
        <w:t>EQ-GHAPDzB-20/147</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FC7CF3">
        <w:rPr>
          <w:rFonts w:ascii="GHEA Grapalat" w:hAnsi="GHEA Grapalat"/>
          <w:b/>
          <w:sz w:val="24"/>
          <w:szCs w:val="24"/>
        </w:rPr>
        <w:t>EQ-GHAPDzB-20/147</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734464">
        <w:rPr>
          <w:rFonts w:ascii="GHEA Grapalat" w:hAnsi="GHEA Grapalat"/>
          <w:b/>
        </w:rPr>
        <w:t>0,</w:t>
      </w:r>
      <w:r w:rsidR="004672E3" w:rsidRPr="004672E3">
        <w:rPr>
          <w:rFonts w:ascii="GHEA Grapalat" w:hAnsi="GHEA Grapalat"/>
          <w:b/>
        </w:rPr>
        <w:t>5</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4672E3" w:rsidRPr="004672E3">
        <w:rPr>
          <w:rFonts w:ascii="GHEA Grapalat" w:hAnsi="GHEA Grapalat"/>
          <w:b/>
        </w:rPr>
        <w:t>0.05</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586DEF">
      <w:pPr>
        <w:widowControl w:val="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586DEF">
      <w:pPr>
        <w:widowControl w:val="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586DEF">
      <w:pPr>
        <w:widowControl w:val="0"/>
        <w:jc w:val="right"/>
        <w:rPr>
          <w:rFonts w:ascii="GHEA Grapalat" w:hAnsi="GHEA Grapalat"/>
        </w:rPr>
      </w:pPr>
      <w:r w:rsidRPr="00734464">
        <w:rPr>
          <w:rFonts w:ascii="GHEA Grapalat" w:hAnsi="GHEA Grapalat"/>
        </w:rPr>
        <w:t>Драмов РА</w:t>
      </w:r>
    </w:p>
    <w:tbl>
      <w:tblPr>
        <w:tblW w:w="1578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400"/>
        <w:gridCol w:w="1700"/>
        <w:gridCol w:w="3820"/>
        <w:gridCol w:w="1174"/>
        <w:gridCol w:w="1026"/>
        <w:gridCol w:w="934"/>
        <w:gridCol w:w="1226"/>
        <w:gridCol w:w="1059"/>
        <w:gridCol w:w="1282"/>
        <w:gridCol w:w="1609"/>
      </w:tblGrid>
      <w:tr w:rsidR="00586DEF" w:rsidRPr="00586DEF" w:rsidTr="00586DEF">
        <w:trPr>
          <w:trHeight w:val="300"/>
        </w:trPr>
        <w:tc>
          <w:tcPr>
            <w:tcW w:w="15780" w:type="dxa"/>
            <w:gridSpan w:val="11"/>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Товар</w:t>
            </w:r>
          </w:p>
        </w:tc>
      </w:tr>
      <w:tr w:rsidR="00586DEF" w:rsidRPr="00586DEF" w:rsidTr="00586DEF">
        <w:trPr>
          <w:trHeight w:val="639"/>
        </w:trPr>
        <w:tc>
          <w:tcPr>
            <w:tcW w:w="550" w:type="dxa"/>
            <w:vMerge w:val="restart"/>
            <w:shd w:val="clear" w:color="000000" w:fill="FFFFFF"/>
            <w:noWrap/>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N/N</w:t>
            </w:r>
          </w:p>
        </w:tc>
        <w:tc>
          <w:tcPr>
            <w:tcW w:w="1400"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GMA код (CPV)</w:t>
            </w:r>
          </w:p>
        </w:tc>
        <w:tc>
          <w:tcPr>
            <w:tcW w:w="1700" w:type="dxa"/>
            <w:vMerge w:val="restart"/>
            <w:shd w:val="clear" w:color="000000" w:fill="FFFFFF"/>
            <w:noWrap/>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Наименование</w:t>
            </w:r>
          </w:p>
        </w:tc>
        <w:tc>
          <w:tcPr>
            <w:tcW w:w="3820" w:type="dxa"/>
            <w:vMerge w:val="restart"/>
            <w:shd w:val="clear" w:color="000000" w:fill="FFFFFF"/>
            <w:noWrap/>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Техническая характеристика товара</w:t>
            </w:r>
          </w:p>
        </w:tc>
        <w:tc>
          <w:tcPr>
            <w:tcW w:w="1174"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Единица измерения</w:t>
            </w:r>
          </w:p>
        </w:tc>
        <w:tc>
          <w:tcPr>
            <w:tcW w:w="1026"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Цена единицы</w:t>
            </w:r>
          </w:p>
        </w:tc>
        <w:tc>
          <w:tcPr>
            <w:tcW w:w="934"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Общая цена</w:t>
            </w:r>
          </w:p>
        </w:tc>
        <w:tc>
          <w:tcPr>
            <w:tcW w:w="1226"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Общее количество</w:t>
            </w:r>
          </w:p>
        </w:tc>
        <w:tc>
          <w:tcPr>
            <w:tcW w:w="3950" w:type="dxa"/>
            <w:gridSpan w:val="3"/>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 xml:space="preserve"> исполнения</w:t>
            </w:r>
          </w:p>
        </w:tc>
      </w:tr>
      <w:tr w:rsidR="00586DEF" w:rsidRPr="00586DEF" w:rsidTr="00586DEF">
        <w:trPr>
          <w:trHeight w:val="792"/>
        </w:trPr>
        <w:tc>
          <w:tcPr>
            <w:tcW w:w="550" w:type="dxa"/>
            <w:vMerge/>
            <w:vAlign w:val="center"/>
            <w:hideMark/>
          </w:tcPr>
          <w:p w:rsidR="00586DEF" w:rsidRPr="00586DEF" w:rsidRDefault="00586DEF">
            <w:pPr>
              <w:rPr>
                <w:rFonts w:ascii="GHEA Grapalat" w:hAnsi="GHEA Grapalat" w:cs="Calibri"/>
                <w:sz w:val="20"/>
                <w:szCs w:val="20"/>
              </w:rPr>
            </w:pPr>
          </w:p>
        </w:tc>
        <w:tc>
          <w:tcPr>
            <w:tcW w:w="1400" w:type="dxa"/>
            <w:vMerge/>
            <w:vAlign w:val="center"/>
            <w:hideMark/>
          </w:tcPr>
          <w:p w:rsidR="00586DEF" w:rsidRPr="00586DEF" w:rsidRDefault="00586DEF">
            <w:pPr>
              <w:rPr>
                <w:rFonts w:ascii="GHEA Grapalat" w:hAnsi="GHEA Grapalat" w:cs="Calibri"/>
                <w:sz w:val="20"/>
                <w:szCs w:val="20"/>
              </w:rPr>
            </w:pPr>
          </w:p>
        </w:tc>
        <w:tc>
          <w:tcPr>
            <w:tcW w:w="1700" w:type="dxa"/>
            <w:vMerge/>
            <w:vAlign w:val="center"/>
            <w:hideMark/>
          </w:tcPr>
          <w:p w:rsidR="00586DEF" w:rsidRPr="00586DEF" w:rsidRDefault="00586DEF">
            <w:pPr>
              <w:rPr>
                <w:rFonts w:ascii="GHEA Grapalat" w:hAnsi="GHEA Grapalat" w:cs="Calibri"/>
                <w:sz w:val="20"/>
                <w:szCs w:val="20"/>
              </w:rPr>
            </w:pPr>
          </w:p>
        </w:tc>
        <w:tc>
          <w:tcPr>
            <w:tcW w:w="3820" w:type="dxa"/>
            <w:vMerge/>
            <w:vAlign w:val="center"/>
            <w:hideMark/>
          </w:tcPr>
          <w:p w:rsidR="00586DEF" w:rsidRPr="00586DEF" w:rsidRDefault="00586DEF">
            <w:pPr>
              <w:rPr>
                <w:rFonts w:ascii="GHEA Grapalat" w:hAnsi="GHEA Grapalat" w:cs="Calibri"/>
                <w:sz w:val="20"/>
                <w:szCs w:val="20"/>
              </w:rPr>
            </w:pPr>
          </w:p>
        </w:tc>
        <w:tc>
          <w:tcPr>
            <w:tcW w:w="1174" w:type="dxa"/>
            <w:vMerge/>
            <w:vAlign w:val="center"/>
            <w:hideMark/>
          </w:tcPr>
          <w:p w:rsidR="00586DEF" w:rsidRPr="00586DEF" w:rsidRDefault="00586DEF">
            <w:pPr>
              <w:rPr>
                <w:rFonts w:ascii="GHEA Grapalat" w:hAnsi="GHEA Grapalat" w:cs="Calibri"/>
                <w:sz w:val="20"/>
                <w:szCs w:val="20"/>
              </w:rPr>
            </w:pPr>
          </w:p>
        </w:tc>
        <w:tc>
          <w:tcPr>
            <w:tcW w:w="1026" w:type="dxa"/>
            <w:vMerge/>
            <w:vAlign w:val="center"/>
            <w:hideMark/>
          </w:tcPr>
          <w:p w:rsidR="00586DEF" w:rsidRPr="00586DEF" w:rsidRDefault="00586DEF">
            <w:pPr>
              <w:rPr>
                <w:rFonts w:ascii="GHEA Grapalat" w:hAnsi="GHEA Grapalat" w:cs="Calibri"/>
                <w:sz w:val="20"/>
                <w:szCs w:val="20"/>
              </w:rPr>
            </w:pPr>
          </w:p>
        </w:tc>
        <w:tc>
          <w:tcPr>
            <w:tcW w:w="934" w:type="dxa"/>
            <w:vMerge/>
            <w:vAlign w:val="center"/>
            <w:hideMark/>
          </w:tcPr>
          <w:p w:rsidR="00586DEF" w:rsidRPr="00586DEF" w:rsidRDefault="00586DEF">
            <w:pPr>
              <w:rPr>
                <w:rFonts w:ascii="GHEA Grapalat" w:hAnsi="GHEA Grapalat" w:cs="Calibri"/>
                <w:sz w:val="20"/>
                <w:szCs w:val="20"/>
              </w:rPr>
            </w:pPr>
          </w:p>
        </w:tc>
        <w:tc>
          <w:tcPr>
            <w:tcW w:w="1226" w:type="dxa"/>
            <w:vMerge/>
            <w:vAlign w:val="center"/>
            <w:hideMark/>
          </w:tcPr>
          <w:p w:rsidR="00586DEF" w:rsidRPr="00586DEF" w:rsidRDefault="00586DEF">
            <w:pPr>
              <w:rPr>
                <w:rFonts w:ascii="GHEA Grapalat" w:hAnsi="GHEA Grapalat" w:cs="Calibri"/>
                <w:sz w:val="20"/>
                <w:szCs w:val="20"/>
              </w:rPr>
            </w:pPr>
          </w:p>
        </w:tc>
        <w:tc>
          <w:tcPr>
            <w:tcW w:w="1059" w:type="dxa"/>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Адрес</w:t>
            </w:r>
          </w:p>
        </w:tc>
        <w:tc>
          <w:tcPr>
            <w:tcW w:w="1282" w:type="dxa"/>
            <w:shd w:val="clear" w:color="000000" w:fill="FFFFFF"/>
            <w:noWrap/>
            <w:vAlign w:val="center"/>
            <w:hideMark/>
          </w:tcPr>
          <w:p w:rsidR="00586DEF" w:rsidRPr="00586DEF" w:rsidRDefault="00586DEF">
            <w:pPr>
              <w:jc w:val="center"/>
              <w:rPr>
                <w:rFonts w:ascii="GHEA Grapalat" w:hAnsi="GHEA Grapalat" w:cs="Tahoma"/>
                <w:sz w:val="20"/>
                <w:szCs w:val="20"/>
              </w:rPr>
            </w:pPr>
            <w:r w:rsidRPr="00586DEF">
              <w:rPr>
                <w:rFonts w:ascii="GHEA Grapalat" w:hAnsi="GHEA Grapalat" w:cs="Tahoma"/>
                <w:sz w:val="20"/>
                <w:szCs w:val="20"/>
              </w:rPr>
              <w:t>Количество</w:t>
            </w:r>
          </w:p>
        </w:tc>
        <w:tc>
          <w:tcPr>
            <w:tcW w:w="1609" w:type="dxa"/>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срок</w:t>
            </w:r>
          </w:p>
        </w:tc>
      </w:tr>
      <w:tr w:rsidR="00586DEF" w:rsidRPr="00586DEF" w:rsidTr="00586DEF">
        <w:trPr>
          <w:trHeight w:val="1056"/>
        </w:trPr>
        <w:tc>
          <w:tcPr>
            <w:tcW w:w="550"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1</w:t>
            </w:r>
          </w:p>
        </w:tc>
        <w:tc>
          <w:tcPr>
            <w:tcW w:w="1400" w:type="dxa"/>
            <w:vMerge w:val="restart"/>
            <w:shd w:val="clear" w:color="000000" w:fill="FFFFFF"/>
            <w:noWrap/>
            <w:vAlign w:val="center"/>
            <w:hideMark/>
          </w:tcPr>
          <w:p w:rsidR="00586DEF" w:rsidRPr="00586DEF" w:rsidRDefault="00586DEF">
            <w:pPr>
              <w:jc w:val="center"/>
              <w:rPr>
                <w:rFonts w:ascii="GHEA Grapalat" w:hAnsi="GHEA Grapalat" w:cs="Arial"/>
                <w:sz w:val="20"/>
                <w:szCs w:val="20"/>
              </w:rPr>
            </w:pPr>
            <w:r w:rsidRPr="00586DEF">
              <w:rPr>
                <w:rFonts w:ascii="GHEA Grapalat" w:hAnsi="GHEA Grapalat" w:cs="Arial"/>
                <w:sz w:val="20"/>
                <w:szCs w:val="20"/>
              </w:rPr>
              <w:t>30192740/7</w:t>
            </w:r>
          </w:p>
        </w:tc>
        <w:tc>
          <w:tcPr>
            <w:tcW w:w="1700"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Цветная бумага А4</w:t>
            </w:r>
          </w:p>
        </w:tc>
        <w:tc>
          <w:tcPr>
            <w:tcW w:w="3820"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Специально для  печати, A4 (210x297) мм, высокое качество. Пакет из 100 разных цветов.</w:t>
            </w:r>
          </w:p>
        </w:tc>
        <w:tc>
          <w:tcPr>
            <w:tcW w:w="1174" w:type="dxa"/>
            <w:vMerge w:val="restart"/>
            <w:shd w:val="clear" w:color="000000" w:fill="FFFFFF"/>
            <w:noWrap/>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кг</w:t>
            </w:r>
          </w:p>
        </w:tc>
        <w:tc>
          <w:tcPr>
            <w:tcW w:w="1026" w:type="dxa"/>
            <w:vMerge w:val="restart"/>
            <w:shd w:val="clear" w:color="000000" w:fill="FFFFFF"/>
            <w:noWrap/>
            <w:vAlign w:val="center"/>
          </w:tcPr>
          <w:p w:rsidR="00586DEF" w:rsidRPr="00586DEF" w:rsidRDefault="00586DEF">
            <w:pPr>
              <w:jc w:val="center"/>
              <w:rPr>
                <w:rFonts w:ascii="GHEA Grapalat" w:hAnsi="GHEA Grapalat" w:cs="Calibri"/>
                <w:sz w:val="18"/>
                <w:szCs w:val="18"/>
              </w:rPr>
            </w:pPr>
          </w:p>
        </w:tc>
        <w:tc>
          <w:tcPr>
            <w:tcW w:w="934" w:type="dxa"/>
            <w:vMerge w:val="restart"/>
            <w:shd w:val="clear" w:color="000000" w:fill="FFFFFF"/>
            <w:vAlign w:val="center"/>
          </w:tcPr>
          <w:p w:rsidR="00586DEF" w:rsidRPr="00586DEF" w:rsidRDefault="00586DEF">
            <w:pPr>
              <w:jc w:val="center"/>
              <w:rPr>
                <w:rFonts w:ascii="GHEA Grapalat" w:hAnsi="GHEA Grapalat" w:cs="Calibri"/>
                <w:sz w:val="18"/>
                <w:szCs w:val="18"/>
              </w:rPr>
            </w:pPr>
          </w:p>
        </w:tc>
        <w:tc>
          <w:tcPr>
            <w:tcW w:w="1226" w:type="dxa"/>
            <w:vMerge w:val="restart"/>
            <w:shd w:val="clear" w:color="000000" w:fill="FFFFFF"/>
            <w:vAlign w:val="center"/>
            <w:hideMark/>
          </w:tcPr>
          <w:p w:rsidR="00586DEF" w:rsidRPr="00586DEF" w:rsidRDefault="00586DEF">
            <w:pPr>
              <w:jc w:val="center"/>
              <w:rPr>
                <w:rFonts w:ascii="GHEA Grapalat" w:hAnsi="GHEA Grapalat" w:cs="Calibri"/>
                <w:sz w:val="16"/>
                <w:szCs w:val="16"/>
              </w:rPr>
            </w:pPr>
            <w:r w:rsidRPr="00586DEF">
              <w:rPr>
                <w:rFonts w:ascii="GHEA Grapalat" w:hAnsi="GHEA Grapalat" w:cs="Calibri"/>
                <w:sz w:val="16"/>
                <w:szCs w:val="16"/>
              </w:rPr>
              <w:t>18</w:t>
            </w:r>
          </w:p>
        </w:tc>
        <w:tc>
          <w:tcPr>
            <w:tcW w:w="1059"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г. Ереван, Проспект Гая 19</w:t>
            </w:r>
          </w:p>
        </w:tc>
        <w:tc>
          <w:tcPr>
            <w:tcW w:w="1282" w:type="dxa"/>
            <w:shd w:val="clear" w:color="000000" w:fill="FFFFFF"/>
            <w:vAlign w:val="center"/>
            <w:hideMark/>
          </w:tcPr>
          <w:p w:rsidR="00586DEF" w:rsidRPr="00586DEF" w:rsidRDefault="00586DEF">
            <w:pPr>
              <w:jc w:val="center"/>
              <w:rPr>
                <w:rFonts w:ascii="GHEA Grapalat" w:hAnsi="GHEA Grapalat" w:cs="Calibri"/>
                <w:sz w:val="16"/>
                <w:szCs w:val="16"/>
              </w:rPr>
            </w:pPr>
            <w:r w:rsidRPr="00586DEF">
              <w:rPr>
                <w:rFonts w:ascii="GHEA Grapalat" w:hAnsi="GHEA Grapalat" w:cs="Calibri"/>
                <w:sz w:val="16"/>
                <w:szCs w:val="16"/>
              </w:rPr>
              <w:t>13</w:t>
            </w:r>
          </w:p>
        </w:tc>
        <w:tc>
          <w:tcPr>
            <w:tcW w:w="1609" w:type="dxa"/>
            <w:shd w:val="clear" w:color="auto" w:fill="auto"/>
            <w:vAlign w:val="center"/>
            <w:hideMark/>
          </w:tcPr>
          <w:p w:rsidR="00586DEF" w:rsidRPr="00586DEF" w:rsidRDefault="00586DEF">
            <w:pPr>
              <w:jc w:val="center"/>
              <w:rPr>
                <w:rFonts w:ascii="GHEA Grapalat" w:hAnsi="GHEA Grapalat" w:cs="Calibri"/>
                <w:color w:val="000000"/>
                <w:sz w:val="18"/>
                <w:szCs w:val="18"/>
              </w:rPr>
            </w:pPr>
            <w:r w:rsidRPr="00586DEF">
              <w:rPr>
                <w:rFonts w:ascii="GHEA Grapalat" w:hAnsi="GHEA Grapalat" w:cs="Calibri"/>
                <w:color w:val="000000"/>
                <w:sz w:val="18"/>
                <w:szCs w:val="18"/>
              </w:rPr>
              <w:t>в течение третьего квартала до 30 сентября включительно</w:t>
            </w:r>
          </w:p>
        </w:tc>
      </w:tr>
      <w:tr w:rsidR="00586DEF" w:rsidRPr="00586DEF" w:rsidTr="00586DEF">
        <w:trPr>
          <w:trHeight w:val="792"/>
        </w:trPr>
        <w:tc>
          <w:tcPr>
            <w:tcW w:w="550" w:type="dxa"/>
            <w:vMerge/>
            <w:vAlign w:val="center"/>
            <w:hideMark/>
          </w:tcPr>
          <w:p w:rsidR="00586DEF" w:rsidRPr="00586DEF" w:rsidRDefault="00586DEF">
            <w:pPr>
              <w:rPr>
                <w:rFonts w:ascii="GHEA Grapalat" w:hAnsi="GHEA Grapalat" w:cs="Calibri"/>
                <w:sz w:val="20"/>
                <w:szCs w:val="20"/>
              </w:rPr>
            </w:pPr>
          </w:p>
        </w:tc>
        <w:tc>
          <w:tcPr>
            <w:tcW w:w="1400" w:type="dxa"/>
            <w:vMerge/>
            <w:vAlign w:val="center"/>
            <w:hideMark/>
          </w:tcPr>
          <w:p w:rsidR="00586DEF" w:rsidRPr="00586DEF" w:rsidRDefault="00586DEF">
            <w:pPr>
              <w:rPr>
                <w:rFonts w:ascii="GHEA Grapalat" w:hAnsi="GHEA Grapalat" w:cs="Arial"/>
                <w:sz w:val="20"/>
                <w:szCs w:val="20"/>
              </w:rPr>
            </w:pPr>
          </w:p>
        </w:tc>
        <w:tc>
          <w:tcPr>
            <w:tcW w:w="1700" w:type="dxa"/>
            <w:vMerge/>
            <w:vAlign w:val="center"/>
            <w:hideMark/>
          </w:tcPr>
          <w:p w:rsidR="00586DEF" w:rsidRPr="00586DEF" w:rsidRDefault="00586DEF">
            <w:pPr>
              <w:rPr>
                <w:rFonts w:ascii="GHEA Grapalat" w:hAnsi="GHEA Grapalat" w:cs="Calibri"/>
                <w:sz w:val="20"/>
                <w:szCs w:val="20"/>
              </w:rPr>
            </w:pPr>
          </w:p>
        </w:tc>
        <w:tc>
          <w:tcPr>
            <w:tcW w:w="3820" w:type="dxa"/>
            <w:vMerge/>
            <w:vAlign w:val="center"/>
            <w:hideMark/>
          </w:tcPr>
          <w:p w:rsidR="00586DEF" w:rsidRPr="00586DEF" w:rsidRDefault="00586DEF">
            <w:pPr>
              <w:rPr>
                <w:rFonts w:ascii="GHEA Grapalat" w:hAnsi="GHEA Grapalat" w:cs="Calibri"/>
                <w:sz w:val="20"/>
                <w:szCs w:val="20"/>
              </w:rPr>
            </w:pPr>
          </w:p>
        </w:tc>
        <w:tc>
          <w:tcPr>
            <w:tcW w:w="1174" w:type="dxa"/>
            <w:vMerge/>
            <w:vAlign w:val="center"/>
            <w:hideMark/>
          </w:tcPr>
          <w:p w:rsidR="00586DEF" w:rsidRPr="00586DEF" w:rsidRDefault="00586DEF">
            <w:pPr>
              <w:rPr>
                <w:rFonts w:ascii="GHEA Grapalat" w:hAnsi="GHEA Grapalat" w:cs="Calibri"/>
                <w:sz w:val="20"/>
                <w:szCs w:val="20"/>
              </w:rPr>
            </w:pPr>
          </w:p>
        </w:tc>
        <w:tc>
          <w:tcPr>
            <w:tcW w:w="1026" w:type="dxa"/>
            <w:vMerge/>
            <w:vAlign w:val="center"/>
          </w:tcPr>
          <w:p w:rsidR="00586DEF" w:rsidRPr="00586DEF" w:rsidRDefault="00586DEF">
            <w:pPr>
              <w:rPr>
                <w:rFonts w:ascii="GHEA Grapalat" w:hAnsi="GHEA Grapalat" w:cs="Calibri"/>
                <w:sz w:val="18"/>
                <w:szCs w:val="18"/>
              </w:rPr>
            </w:pPr>
          </w:p>
        </w:tc>
        <w:tc>
          <w:tcPr>
            <w:tcW w:w="934" w:type="dxa"/>
            <w:vMerge/>
            <w:vAlign w:val="center"/>
          </w:tcPr>
          <w:p w:rsidR="00586DEF" w:rsidRPr="00586DEF" w:rsidRDefault="00586DEF">
            <w:pPr>
              <w:rPr>
                <w:rFonts w:ascii="GHEA Grapalat" w:hAnsi="GHEA Grapalat" w:cs="Calibri"/>
                <w:sz w:val="18"/>
                <w:szCs w:val="18"/>
              </w:rPr>
            </w:pPr>
          </w:p>
        </w:tc>
        <w:tc>
          <w:tcPr>
            <w:tcW w:w="1226" w:type="dxa"/>
            <w:vMerge/>
            <w:vAlign w:val="center"/>
            <w:hideMark/>
          </w:tcPr>
          <w:p w:rsidR="00586DEF" w:rsidRPr="00586DEF" w:rsidRDefault="00586DEF">
            <w:pPr>
              <w:rPr>
                <w:rFonts w:ascii="GHEA Grapalat" w:hAnsi="GHEA Grapalat" w:cs="Calibri"/>
                <w:sz w:val="16"/>
                <w:szCs w:val="16"/>
              </w:rPr>
            </w:pPr>
          </w:p>
        </w:tc>
        <w:tc>
          <w:tcPr>
            <w:tcW w:w="1059" w:type="dxa"/>
            <w:vMerge/>
            <w:vAlign w:val="center"/>
            <w:hideMark/>
          </w:tcPr>
          <w:p w:rsidR="00586DEF" w:rsidRPr="00586DEF" w:rsidRDefault="00586DEF">
            <w:pPr>
              <w:rPr>
                <w:rFonts w:ascii="GHEA Grapalat" w:hAnsi="GHEA Grapalat" w:cs="Calibri"/>
                <w:sz w:val="20"/>
                <w:szCs w:val="20"/>
              </w:rPr>
            </w:pPr>
          </w:p>
        </w:tc>
        <w:tc>
          <w:tcPr>
            <w:tcW w:w="1282" w:type="dxa"/>
            <w:shd w:val="clear" w:color="000000" w:fill="FFFFFF"/>
            <w:vAlign w:val="center"/>
            <w:hideMark/>
          </w:tcPr>
          <w:p w:rsidR="00586DEF" w:rsidRPr="00586DEF" w:rsidRDefault="00586DEF">
            <w:pPr>
              <w:jc w:val="center"/>
              <w:rPr>
                <w:rFonts w:ascii="GHEA Grapalat" w:hAnsi="GHEA Grapalat" w:cs="Calibri"/>
                <w:sz w:val="16"/>
                <w:szCs w:val="16"/>
              </w:rPr>
            </w:pPr>
            <w:r w:rsidRPr="00586DEF">
              <w:rPr>
                <w:rFonts w:ascii="GHEA Grapalat" w:hAnsi="GHEA Grapalat" w:cs="Calibri"/>
                <w:sz w:val="16"/>
                <w:szCs w:val="16"/>
              </w:rPr>
              <w:t>5</w:t>
            </w:r>
          </w:p>
        </w:tc>
        <w:tc>
          <w:tcPr>
            <w:tcW w:w="1609" w:type="dxa"/>
            <w:shd w:val="clear" w:color="auto" w:fill="auto"/>
            <w:vAlign w:val="center"/>
            <w:hideMark/>
          </w:tcPr>
          <w:p w:rsidR="00586DEF" w:rsidRPr="00586DEF" w:rsidRDefault="00586DEF">
            <w:pPr>
              <w:jc w:val="center"/>
              <w:rPr>
                <w:rFonts w:ascii="GHEA Grapalat" w:hAnsi="GHEA Grapalat" w:cs="Calibri"/>
                <w:color w:val="000000"/>
                <w:sz w:val="18"/>
                <w:szCs w:val="18"/>
              </w:rPr>
            </w:pPr>
            <w:r w:rsidRPr="00586DEF">
              <w:rPr>
                <w:rFonts w:ascii="GHEA Grapalat" w:hAnsi="GHEA Grapalat" w:cs="Calibri"/>
                <w:color w:val="000000"/>
                <w:sz w:val="18"/>
                <w:szCs w:val="18"/>
              </w:rPr>
              <w:t>в течение четвертого квартала до 25 декабря включительно</w:t>
            </w:r>
          </w:p>
        </w:tc>
      </w:tr>
      <w:tr w:rsidR="00586DEF" w:rsidRPr="00586DEF" w:rsidTr="00586DEF">
        <w:trPr>
          <w:trHeight w:val="1056"/>
        </w:trPr>
        <w:tc>
          <w:tcPr>
            <w:tcW w:w="550"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2</w:t>
            </w:r>
          </w:p>
        </w:tc>
        <w:tc>
          <w:tcPr>
            <w:tcW w:w="1400" w:type="dxa"/>
            <w:vMerge w:val="restart"/>
            <w:shd w:val="clear" w:color="000000" w:fill="FFFFFF"/>
            <w:noWrap/>
            <w:vAlign w:val="center"/>
            <w:hideMark/>
          </w:tcPr>
          <w:p w:rsidR="00586DEF" w:rsidRPr="00586DEF" w:rsidRDefault="00586DEF">
            <w:pPr>
              <w:jc w:val="center"/>
              <w:rPr>
                <w:rFonts w:ascii="GHEA Grapalat" w:hAnsi="GHEA Grapalat" w:cs="Arial"/>
                <w:sz w:val="20"/>
                <w:szCs w:val="20"/>
              </w:rPr>
            </w:pPr>
            <w:r w:rsidRPr="00586DEF">
              <w:rPr>
                <w:rFonts w:ascii="GHEA Grapalat" w:hAnsi="GHEA Grapalat" w:cs="Arial"/>
                <w:sz w:val="20"/>
                <w:szCs w:val="20"/>
              </w:rPr>
              <w:t>30197232/19</w:t>
            </w:r>
          </w:p>
        </w:tc>
        <w:tc>
          <w:tcPr>
            <w:tcW w:w="1700"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скоросшиватель</w:t>
            </w:r>
          </w:p>
        </w:tc>
        <w:tc>
          <w:tcPr>
            <w:tcW w:w="3820"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скоросшиватель из хромированного картона, картон толщиной не менее 0,6 мм, для бумаги формата А4 (210х297 мм), без крышек, вместимостью 100 листов. Документы скреплены металлической застежкой, которая размещена внутри.</w:t>
            </w:r>
          </w:p>
        </w:tc>
        <w:tc>
          <w:tcPr>
            <w:tcW w:w="1174" w:type="dxa"/>
            <w:vMerge w:val="restart"/>
            <w:shd w:val="clear" w:color="000000" w:fill="FFFFFF"/>
            <w:noWrap/>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шт</w:t>
            </w:r>
          </w:p>
        </w:tc>
        <w:tc>
          <w:tcPr>
            <w:tcW w:w="1026" w:type="dxa"/>
            <w:vMerge w:val="restart"/>
            <w:shd w:val="clear" w:color="000000" w:fill="FFFFFF"/>
            <w:noWrap/>
            <w:vAlign w:val="center"/>
          </w:tcPr>
          <w:p w:rsidR="00586DEF" w:rsidRPr="00586DEF" w:rsidRDefault="00586DEF">
            <w:pPr>
              <w:jc w:val="center"/>
              <w:rPr>
                <w:rFonts w:ascii="GHEA Grapalat" w:hAnsi="GHEA Grapalat" w:cs="Calibri"/>
                <w:sz w:val="18"/>
                <w:szCs w:val="18"/>
              </w:rPr>
            </w:pPr>
          </w:p>
        </w:tc>
        <w:tc>
          <w:tcPr>
            <w:tcW w:w="934" w:type="dxa"/>
            <w:vMerge w:val="restart"/>
            <w:shd w:val="clear" w:color="000000" w:fill="FFFFFF"/>
            <w:vAlign w:val="center"/>
          </w:tcPr>
          <w:p w:rsidR="00586DEF" w:rsidRPr="00586DEF" w:rsidRDefault="00586DEF">
            <w:pPr>
              <w:jc w:val="center"/>
              <w:rPr>
                <w:rFonts w:ascii="GHEA Grapalat" w:hAnsi="GHEA Grapalat" w:cs="Calibri"/>
                <w:sz w:val="18"/>
                <w:szCs w:val="18"/>
              </w:rPr>
            </w:pPr>
          </w:p>
        </w:tc>
        <w:tc>
          <w:tcPr>
            <w:tcW w:w="1226" w:type="dxa"/>
            <w:vMerge w:val="restart"/>
            <w:shd w:val="clear" w:color="000000" w:fill="FFFFFF"/>
            <w:vAlign w:val="center"/>
            <w:hideMark/>
          </w:tcPr>
          <w:p w:rsidR="00586DEF" w:rsidRPr="00586DEF" w:rsidRDefault="00586DEF">
            <w:pPr>
              <w:jc w:val="center"/>
              <w:rPr>
                <w:rFonts w:ascii="GHEA Grapalat" w:hAnsi="GHEA Grapalat" w:cs="Calibri"/>
                <w:sz w:val="16"/>
                <w:szCs w:val="16"/>
              </w:rPr>
            </w:pPr>
            <w:r w:rsidRPr="00586DEF">
              <w:rPr>
                <w:rFonts w:ascii="GHEA Grapalat" w:hAnsi="GHEA Grapalat" w:cs="Calibri"/>
                <w:sz w:val="16"/>
                <w:szCs w:val="16"/>
              </w:rPr>
              <w:t>200</w:t>
            </w:r>
          </w:p>
        </w:tc>
        <w:tc>
          <w:tcPr>
            <w:tcW w:w="1059"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г. Ереван, Проспект Гая 19</w:t>
            </w:r>
          </w:p>
        </w:tc>
        <w:tc>
          <w:tcPr>
            <w:tcW w:w="1282" w:type="dxa"/>
            <w:shd w:val="clear" w:color="000000" w:fill="FFFFFF"/>
            <w:vAlign w:val="center"/>
            <w:hideMark/>
          </w:tcPr>
          <w:p w:rsidR="00586DEF" w:rsidRPr="00586DEF" w:rsidRDefault="00586DEF">
            <w:pPr>
              <w:jc w:val="center"/>
              <w:rPr>
                <w:rFonts w:ascii="GHEA Grapalat" w:hAnsi="GHEA Grapalat" w:cs="Calibri"/>
                <w:sz w:val="16"/>
                <w:szCs w:val="16"/>
              </w:rPr>
            </w:pPr>
            <w:r w:rsidRPr="00586DEF">
              <w:rPr>
                <w:rFonts w:ascii="GHEA Grapalat" w:hAnsi="GHEA Grapalat" w:cs="Calibri"/>
                <w:sz w:val="16"/>
                <w:szCs w:val="16"/>
              </w:rPr>
              <w:t>150</w:t>
            </w:r>
          </w:p>
        </w:tc>
        <w:tc>
          <w:tcPr>
            <w:tcW w:w="1609" w:type="dxa"/>
            <w:shd w:val="clear" w:color="auto" w:fill="auto"/>
            <w:vAlign w:val="center"/>
            <w:hideMark/>
          </w:tcPr>
          <w:p w:rsidR="00586DEF" w:rsidRPr="00586DEF" w:rsidRDefault="00586DEF">
            <w:pPr>
              <w:jc w:val="center"/>
              <w:rPr>
                <w:rFonts w:ascii="GHEA Grapalat" w:hAnsi="GHEA Grapalat" w:cs="Calibri"/>
                <w:color w:val="000000"/>
                <w:sz w:val="18"/>
                <w:szCs w:val="18"/>
              </w:rPr>
            </w:pPr>
            <w:r w:rsidRPr="00586DEF">
              <w:rPr>
                <w:rFonts w:ascii="GHEA Grapalat" w:hAnsi="GHEA Grapalat" w:cs="Calibri"/>
                <w:color w:val="000000"/>
                <w:sz w:val="18"/>
                <w:szCs w:val="18"/>
              </w:rPr>
              <w:t>в течение третьего квартала до 30 сентября включительно</w:t>
            </w:r>
          </w:p>
        </w:tc>
      </w:tr>
      <w:tr w:rsidR="00586DEF" w:rsidRPr="00586DEF" w:rsidTr="00586DEF">
        <w:trPr>
          <w:trHeight w:val="792"/>
        </w:trPr>
        <w:tc>
          <w:tcPr>
            <w:tcW w:w="550" w:type="dxa"/>
            <w:vMerge/>
            <w:vAlign w:val="center"/>
            <w:hideMark/>
          </w:tcPr>
          <w:p w:rsidR="00586DEF" w:rsidRPr="00586DEF" w:rsidRDefault="00586DEF">
            <w:pPr>
              <w:rPr>
                <w:rFonts w:ascii="GHEA Grapalat" w:hAnsi="GHEA Grapalat" w:cs="Calibri"/>
                <w:sz w:val="20"/>
                <w:szCs w:val="20"/>
              </w:rPr>
            </w:pPr>
          </w:p>
        </w:tc>
        <w:tc>
          <w:tcPr>
            <w:tcW w:w="1400" w:type="dxa"/>
            <w:vMerge/>
            <w:vAlign w:val="center"/>
            <w:hideMark/>
          </w:tcPr>
          <w:p w:rsidR="00586DEF" w:rsidRPr="00586DEF" w:rsidRDefault="00586DEF">
            <w:pPr>
              <w:rPr>
                <w:rFonts w:ascii="GHEA Grapalat" w:hAnsi="GHEA Grapalat" w:cs="Arial"/>
                <w:sz w:val="20"/>
                <w:szCs w:val="20"/>
              </w:rPr>
            </w:pPr>
          </w:p>
        </w:tc>
        <w:tc>
          <w:tcPr>
            <w:tcW w:w="1700" w:type="dxa"/>
            <w:vMerge/>
            <w:vAlign w:val="center"/>
            <w:hideMark/>
          </w:tcPr>
          <w:p w:rsidR="00586DEF" w:rsidRPr="00586DEF" w:rsidRDefault="00586DEF">
            <w:pPr>
              <w:rPr>
                <w:rFonts w:ascii="GHEA Grapalat" w:hAnsi="GHEA Grapalat" w:cs="Calibri"/>
                <w:sz w:val="20"/>
                <w:szCs w:val="20"/>
              </w:rPr>
            </w:pPr>
          </w:p>
        </w:tc>
        <w:tc>
          <w:tcPr>
            <w:tcW w:w="3820" w:type="dxa"/>
            <w:vMerge/>
            <w:vAlign w:val="center"/>
            <w:hideMark/>
          </w:tcPr>
          <w:p w:rsidR="00586DEF" w:rsidRPr="00586DEF" w:rsidRDefault="00586DEF">
            <w:pPr>
              <w:rPr>
                <w:rFonts w:ascii="GHEA Grapalat" w:hAnsi="GHEA Grapalat" w:cs="Calibri"/>
                <w:sz w:val="20"/>
                <w:szCs w:val="20"/>
              </w:rPr>
            </w:pPr>
          </w:p>
        </w:tc>
        <w:tc>
          <w:tcPr>
            <w:tcW w:w="1174" w:type="dxa"/>
            <w:vMerge/>
            <w:vAlign w:val="center"/>
            <w:hideMark/>
          </w:tcPr>
          <w:p w:rsidR="00586DEF" w:rsidRPr="00586DEF" w:rsidRDefault="00586DEF">
            <w:pPr>
              <w:rPr>
                <w:rFonts w:ascii="GHEA Grapalat" w:hAnsi="GHEA Grapalat" w:cs="Calibri"/>
                <w:sz w:val="20"/>
                <w:szCs w:val="20"/>
              </w:rPr>
            </w:pPr>
          </w:p>
        </w:tc>
        <w:tc>
          <w:tcPr>
            <w:tcW w:w="1026" w:type="dxa"/>
            <w:vMerge/>
            <w:vAlign w:val="center"/>
          </w:tcPr>
          <w:p w:rsidR="00586DEF" w:rsidRPr="00586DEF" w:rsidRDefault="00586DEF">
            <w:pPr>
              <w:rPr>
                <w:rFonts w:ascii="GHEA Grapalat" w:hAnsi="GHEA Grapalat" w:cs="Calibri"/>
                <w:sz w:val="18"/>
                <w:szCs w:val="18"/>
              </w:rPr>
            </w:pPr>
          </w:p>
        </w:tc>
        <w:tc>
          <w:tcPr>
            <w:tcW w:w="934" w:type="dxa"/>
            <w:vMerge/>
            <w:vAlign w:val="center"/>
          </w:tcPr>
          <w:p w:rsidR="00586DEF" w:rsidRPr="00586DEF" w:rsidRDefault="00586DEF">
            <w:pPr>
              <w:rPr>
                <w:rFonts w:ascii="GHEA Grapalat" w:hAnsi="GHEA Grapalat" w:cs="Calibri"/>
                <w:sz w:val="18"/>
                <w:szCs w:val="18"/>
              </w:rPr>
            </w:pPr>
          </w:p>
        </w:tc>
        <w:tc>
          <w:tcPr>
            <w:tcW w:w="1226" w:type="dxa"/>
            <w:vMerge/>
            <w:vAlign w:val="center"/>
            <w:hideMark/>
          </w:tcPr>
          <w:p w:rsidR="00586DEF" w:rsidRPr="00586DEF" w:rsidRDefault="00586DEF">
            <w:pPr>
              <w:rPr>
                <w:rFonts w:ascii="GHEA Grapalat" w:hAnsi="GHEA Grapalat" w:cs="Calibri"/>
                <w:sz w:val="16"/>
                <w:szCs w:val="16"/>
              </w:rPr>
            </w:pPr>
          </w:p>
        </w:tc>
        <w:tc>
          <w:tcPr>
            <w:tcW w:w="1059" w:type="dxa"/>
            <w:vMerge/>
            <w:vAlign w:val="center"/>
            <w:hideMark/>
          </w:tcPr>
          <w:p w:rsidR="00586DEF" w:rsidRPr="00586DEF" w:rsidRDefault="00586DEF">
            <w:pPr>
              <w:rPr>
                <w:rFonts w:ascii="GHEA Grapalat" w:hAnsi="GHEA Grapalat" w:cs="Calibri"/>
                <w:sz w:val="20"/>
                <w:szCs w:val="20"/>
              </w:rPr>
            </w:pPr>
          </w:p>
        </w:tc>
        <w:tc>
          <w:tcPr>
            <w:tcW w:w="1282" w:type="dxa"/>
            <w:shd w:val="clear" w:color="000000" w:fill="FFFFFF"/>
            <w:vAlign w:val="center"/>
            <w:hideMark/>
          </w:tcPr>
          <w:p w:rsidR="00586DEF" w:rsidRPr="00586DEF" w:rsidRDefault="00586DEF">
            <w:pPr>
              <w:jc w:val="center"/>
              <w:rPr>
                <w:rFonts w:ascii="GHEA Grapalat" w:hAnsi="GHEA Grapalat" w:cs="Calibri"/>
                <w:sz w:val="16"/>
                <w:szCs w:val="16"/>
              </w:rPr>
            </w:pPr>
            <w:r w:rsidRPr="00586DEF">
              <w:rPr>
                <w:rFonts w:ascii="GHEA Grapalat" w:hAnsi="GHEA Grapalat" w:cs="Calibri"/>
                <w:sz w:val="16"/>
                <w:szCs w:val="16"/>
              </w:rPr>
              <w:t>50</w:t>
            </w:r>
          </w:p>
        </w:tc>
        <w:tc>
          <w:tcPr>
            <w:tcW w:w="1609" w:type="dxa"/>
            <w:shd w:val="clear" w:color="auto" w:fill="auto"/>
            <w:vAlign w:val="center"/>
            <w:hideMark/>
          </w:tcPr>
          <w:p w:rsidR="00586DEF" w:rsidRPr="00586DEF" w:rsidRDefault="00586DEF">
            <w:pPr>
              <w:jc w:val="center"/>
              <w:rPr>
                <w:rFonts w:ascii="GHEA Grapalat" w:hAnsi="GHEA Grapalat" w:cs="Calibri"/>
                <w:color w:val="000000"/>
                <w:sz w:val="18"/>
                <w:szCs w:val="18"/>
              </w:rPr>
            </w:pPr>
            <w:r w:rsidRPr="00586DEF">
              <w:rPr>
                <w:rFonts w:ascii="GHEA Grapalat" w:hAnsi="GHEA Grapalat" w:cs="Calibri"/>
                <w:color w:val="000000"/>
                <w:sz w:val="18"/>
                <w:szCs w:val="18"/>
              </w:rPr>
              <w:t>в течение четвертого квартала до 25 декабря включительно</w:t>
            </w:r>
          </w:p>
        </w:tc>
      </w:tr>
      <w:tr w:rsidR="00586DEF" w:rsidRPr="00586DEF" w:rsidTr="00586DEF">
        <w:trPr>
          <w:trHeight w:val="1056"/>
        </w:trPr>
        <w:tc>
          <w:tcPr>
            <w:tcW w:w="550"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3</w:t>
            </w:r>
          </w:p>
        </w:tc>
        <w:tc>
          <w:tcPr>
            <w:tcW w:w="1400" w:type="dxa"/>
            <w:vMerge w:val="restart"/>
            <w:shd w:val="clear" w:color="000000" w:fill="FFFFFF"/>
            <w:vAlign w:val="center"/>
            <w:hideMark/>
          </w:tcPr>
          <w:p w:rsidR="00586DEF" w:rsidRPr="00586DEF" w:rsidRDefault="00586DEF">
            <w:pPr>
              <w:jc w:val="center"/>
              <w:rPr>
                <w:rFonts w:ascii="GHEA Grapalat" w:hAnsi="GHEA Grapalat" w:cs="Arial"/>
                <w:sz w:val="20"/>
                <w:szCs w:val="20"/>
              </w:rPr>
            </w:pPr>
            <w:r w:rsidRPr="00586DEF">
              <w:rPr>
                <w:rFonts w:ascii="GHEA Grapalat" w:hAnsi="GHEA Grapalat" w:cs="Arial"/>
                <w:sz w:val="20"/>
                <w:szCs w:val="20"/>
              </w:rPr>
              <w:t>30197622/27</w:t>
            </w:r>
          </w:p>
        </w:tc>
        <w:tc>
          <w:tcPr>
            <w:tcW w:w="1700"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Бумага А4</w:t>
            </w:r>
          </w:p>
        </w:tc>
        <w:tc>
          <w:tcPr>
            <w:tcW w:w="3820"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 xml:space="preserve">Нефильтрованная бумага, класс А, используется для лазерной и чернильной печати, копирования и других офисных работ. Формат: А4 (210х297 мм). Соответствует системам сертификации менеджмента ISO 9001, 14001. Плотность в соответствии с ISO </w:t>
            </w:r>
            <w:r w:rsidRPr="00586DEF">
              <w:rPr>
                <w:rFonts w:ascii="GHEA Grapalat" w:hAnsi="GHEA Grapalat" w:cs="Calibri"/>
                <w:sz w:val="20"/>
                <w:szCs w:val="20"/>
              </w:rPr>
              <w:lastRenderedPageBreak/>
              <w:t>536: 80 г / м2, твердость MD не менее 100, твердость CD не менее 35, белизна в соответствии с ISO 11475, не менее 169 CIE, толщина в соответствии с ISO 534 не менее 108 мкм, непроницаемость: Не менее 94% стандарта ISO 2471, шероховатость не более 120 мл / мин (согласно ISO 8791/2), влажность не менее 3,9%. Количество листов в одной упаковке с заводской упаковкой - 500 листов, без отклонений, вес одной коробки - 2,5 кг (+ -0,05 кг). Каждые 5 листов по 500 листов, упакованные в картонные коробки. В момент доставки необходимо предоставить сертификат качества и соответствия продукции.</w:t>
            </w:r>
          </w:p>
        </w:tc>
        <w:tc>
          <w:tcPr>
            <w:tcW w:w="1174" w:type="dxa"/>
            <w:vMerge w:val="restart"/>
            <w:shd w:val="clear" w:color="000000" w:fill="FFFFFF"/>
            <w:noWrap/>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lastRenderedPageBreak/>
              <w:t>кг</w:t>
            </w:r>
          </w:p>
        </w:tc>
        <w:tc>
          <w:tcPr>
            <w:tcW w:w="1026" w:type="dxa"/>
            <w:vMerge w:val="restart"/>
            <w:shd w:val="clear" w:color="000000" w:fill="FFFFFF"/>
            <w:noWrap/>
            <w:vAlign w:val="center"/>
          </w:tcPr>
          <w:p w:rsidR="00586DEF" w:rsidRPr="00586DEF" w:rsidRDefault="00586DEF">
            <w:pPr>
              <w:jc w:val="center"/>
              <w:rPr>
                <w:rFonts w:ascii="GHEA Grapalat" w:hAnsi="GHEA Grapalat" w:cs="Calibri"/>
                <w:sz w:val="18"/>
                <w:szCs w:val="18"/>
              </w:rPr>
            </w:pPr>
          </w:p>
        </w:tc>
        <w:tc>
          <w:tcPr>
            <w:tcW w:w="934" w:type="dxa"/>
            <w:vMerge w:val="restart"/>
            <w:shd w:val="clear" w:color="000000" w:fill="FFFFFF"/>
            <w:vAlign w:val="center"/>
          </w:tcPr>
          <w:p w:rsidR="00586DEF" w:rsidRPr="00586DEF" w:rsidRDefault="00586DEF">
            <w:pPr>
              <w:jc w:val="center"/>
              <w:rPr>
                <w:rFonts w:ascii="GHEA Grapalat" w:hAnsi="GHEA Grapalat" w:cs="Calibri"/>
                <w:sz w:val="18"/>
                <w:szCs w:val="18"/>
              </w:rPr>
            </w:pPr>
          </w:p>
        </w:tc>
        <w:tc>
          <w:tcPr>
            <w:tcW w:w="1226" w:type="dxa"/>
            <w:vMerge w:val="restart"/>
            <w:shd w:val="clear" w:color="000000" w:fill="FFFFFF"/>
            <w:vAlign w:val="center"/>
            <w:hideMark/>
          </w:tcPr>
          <w:p w:rsidR="00586DEF" w:rsidRPr="00586DEF" w:rsidRDefault="00586DEF">
            <w:pPr>
              <w:jc w:val="center"/>
              <w:rPr>
                <w:rFonts w:ascii="GHEA Grapalat" w:hAnsi="GHEA Grapalat" w:cs="Calibri"/>
                <w:sz w:val="16"/>
                <w:szCs w:val="16"/>
              </w:rPr>
            </w:pPr>
            <w:r w:rsidRPr="00586DEF">
              <w:rPr>
                <w:rFonts w:ascii="GHEA Grapalat" w:hAnsi="GHEA Grapalat" w:cs="Calibri"/>
                <w:sz w:val="16"/>
                <w:szCs w:val="16"/>
              </w:rPr>
              <w:t>2539</w:t>
            </w:r>
          </w:p>
        </w:tc>
        <w:tc>
          <w:tcPr>
            <w:tcW w:w="1059"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г. Ереван, Проспект Гая 19</w:t>
            </w:r>
          </w:p>
        </w:tc>
        <w:tc>
          <w:tcPr>
            <w:tcW w:w="1282" w:type="dxa"/>
            <w:shd w:val="clear" w:color="000000" w:fill="FFFFFF"/>
            <w:vAlign w:val="center"/>
            <w:hideMark/>
          </w:tcPr>
          <w:p w:rsidR="00586DEF" w:rsidRPr="00586DEF" w:rsidRDefault="00586DEF">
            <w:pPr>
              <w:jc w:val="center"/>
              <w:rPr>
                <w:rFonts w:ascii="GHEA Grapalat" w:hAnsi="GHEA Grapalat" w:cs="Calibri"/>
                <w:sz w:val="16"/>
                <w:szCs w:val="16"/>
              </w:rPr>
            </w:pPr>
            <w:r w:rsidRPr="00586DEF">
              <w:rPr>
                <w:rFonts w:ascii="GHEA Grapalat" w:hAnsi="GHEA Grapalat" w:cs="Calibri"/>
                <w:sz w:val="16"/>
                <w:szCs w:val="16"/>
              </w:rPr>
              <w:t>1904</w:t>
            </w:r>
          </w:p>
        </w:tc>
        <w:tc>
          <w:tcPr>
            <w:tcW w:w="1609" w:type="dxa"/>
            <w:shd w:val="clear" w:color="auto" w:fill="auto"/>
            <w:vAlign w:val="center"/>
            <w:hideMark/>
          </w:tcPr>
          <w:p w:rsidR="00586DEF" w:rsidRPr="00586DEF" w:rsidRDefault="00586DEF">
            <w:pPr>
              <w:jc w:val="center"/>
              <w:rPr>
                <w:rFonts w:ascii="GHEA Grapalat" w:hAnsi="GHEA Grapalat" w:cs="Calibri"/>
                <w:color w:val="000000"/>
                <w:sz w:val="18"/>
                <w:szCs w:val="18"/>
              </w:rPr>
            </w:pPr>
            <w:r w:rsidRPr="00586DEF">
              <w:rPr>
                <w:rFonts w:ascii="GHEA Grapalat" w:hAnsi="GHEA Grapalat" w:cs="Calibri"/>
                <w:color w:val="000000"/>
                <w:sz w:val="18"/>
                <w:szCs w:val="18"/>
              </w:rPr>
              <w:t>в течение третьего квартала до 30 сентября включительно</w:t>
            </w:r>
          </w:p>
        </w:tc>
      </w:tr>
      <w:tr w:rsidR="00586DEF" w:rsidRPr="00586DEF" w:rsidTr="00586DEF">
        <w:trPr>
          <w:trHeight w:val="792"/>
        </w:trPr>
        <w:tc>
          <w:tcPr>
            <w:tcW w:w="550" w:type="dxa"/>
            <w:vMerge/>
            <w:vAlign w:val="center"/>
            <w:hideMark/>
          </w:tcPr>
          <w:p w:rsidR="00586DEF" w:rsidRPr="00586DEF" w:rsidRDefault="00586DEF">
            <w:pPr>
              <w:rPr>
                <w:rFonts w:ascii="GHEA Grapalat" w:hAnsi="GHEA Grapalat" w:cs="Calibri"/>
                <w:sz w:val="20"/>
                <w:szCs w:val="20"/>
              </w:rPr>
            </w:pPr>
          </w:p>
        </w:tc>
        <w:tc>
          <w:tcPr>
            <w:tcW w:w="1400" w:type="dxa"/>
            <w:vMerge/>
            <w:vAlign w:val="center"/>
            <w:hideMark/>
          </w:tcPr>
          <w:p w:rsidR="00586DEF" w:rsidRPr="00586DEF" w:rsidRDefault="00586DEF">
            <w:pPr>
              <w:rPr>
                <w:rFonts w:ascii="GHEA Grapalat" w:hAnsi="GHEA Grapalat" w:cs="Arial"/>
                <w:sz w:val="20"/>
                <w:szCs w:val="20"/>
              </w:rPr>
            </w:pPr>
          </w:p>
        </w:tc>
        <w:tc>
          <w:tcPr>
            <w:tcW w:w="1700" w:type="dxa"/>
            <w:vMerge/>
            <w:vAlign w:val="center"/>
            <w:hideMark/>
          </w:tcPr>
          <w:p w:rsidR="00586DEF" w:rsidRPr="00586DEF" w:rsidRDefault="00586DEF">
            <w:pPr>
              <w:rPr>
                <w:rFonts w:ascii="GHEA Grapalat" w:hAnsi="GHEA Grapalat" w:cs="Calibri"/>
                <w:sz w:val="20"/>
                <w:szCs w:val="20"/>
              </w:rPr>
            </w:pPr>
          </w:p>
        </w:tc>
        <w:tc>
          <w:tcPr>
            <w:tcW w:w="3820" w:type="dxa"/>
            <w:vMerge/>
            <w:vAlign w:val="center"/>
            <w:hideMark/>
          </w:tcPr>
          <w:p w:rsidR="00586DEF" w:rsidRPr="00586DEF" w:rsidRDefault="00586DEF">
            <w:pPr>
              <w:rPr>
                <w:rFonts w:ascii="GHEA Grapalat" w:hAnsi="GHEA Grapalat" w:cs="Calibri"/>
                <w:sz w:val="20"/>
                <w:szCs w:val="20"/>
              </w:rPr>
            </w:pPr>
          </w:p>
        </w:tc>
        <w:tc>
          <w:tcPr>
            <w:tcW w:w="1174" w:type="dxa"/>
            <w:vMerge/>
            <w:vAlign w:val="center"/>
            <w:hideMark/>
          </w:tcPr>
          <w:p w:rsidR="00586DEF" w:rsidRPr="00586DEF" w:rsidRDefault="00586DEF">
            <w:pPr>
              <w:rPr>
                <w:rFonts w:ascii="GHEA Grapalat" w:hAnsi="GHEA Grapalat" w:cs="Calibri"/>
                <w:sz w:val="20"/>
                <w:szCs w:val="20"/>
              </w:rPr>
            </w:pPr>
          </w:p>
        </w:tc>
        <w:tc>
          <w:tcPr>
            <w:tcW w:w="1026" w:type="dxa"/>
            <w:vMerge/>
            <w:vAlign w:val="center"/>
          </w:tcPr>
          <w:p w:rsidR="00586DEF" w:rsidRPr="00586DEF" w:rsidRDefault="00586DEF">
            <w:pPr>
              <w:rPr>
                <w:rFonts w:ascii="GHEA Grapalat" w:hAnsi="GHEA Grapalat" w:cs="Calibri"/>
                <w:sz w:val="18"/>
                <w:szCs w:val="18"/>
              </w:rPr>
            </w:pPr>
          </w:p>
        </w:tc>
        <w:tc>
          <w:tcPr>
            <w:tcW w:w="934" w:type="dxa"/>
            <w:vMerge/>
            <w:vAlign w:val="center"/>
          </w:tcPr>
          <w:p w:rsidR="00586DEF" w:rsidRPr="00586DEF" w:rsidRDefault="00586DEF">
            <w:pPr>
              <w:rPr>
                <w:rFonts w:ascii="GHEA Grapalat" w:hAnsi="GHEA Grapalat" w:cs="Calibri"/>
                <w:sz w:val="18"/>
                <w:szCs w:val="18"/>
              </w:rPr>
            </w:pPr>
          </w:p>
        </w:tc>
        <w:tc>
          <w:tcPr>
            <w:tcW w:w="1226" w:type="dxa"/>
            <w:vMerge/>
            <w:vAlign w:val="center"/>
            <w:hideMark/>
          </w:tcPr>
          <w:p w:rsidR="00586DEF" w:rsidRPr="00586DEF" w:rsidRDefault="00586DEF">
            <w:pPr>
              <w:rPr>
                <w:rFonts w:ascii="GHEA Grapalat" w:hAnsi="GHEA Grapalat" w:cs="Calibri"/>
                <w:sz w:val="16"/>
                <w:szCs w:val="16"/>
              </w:rPr>
            </w:pPr>
          </w:p>
        </w:tc>
        <w:tc>
          <w:tcPr>
            <w:tcW w:w="1059" w:type="dxa"/>
            <w:vMerge/>
            <w:vAlign w:val="center"/>
            <w:hideMark/>
          </w:tcPr>
          <w:p w:rsidR="00586DEF" w:rsidRPr="00586DEF" w:rsidRDefault="00586DEF">
            <w:pPr>
              <w:rPr>
                <w:rFonts w:ascii="GHEA Grapalat" w:hAnsi="GHEA Grapalat" w:cs="Calibri"/>
                <w:sz w:val="20"/>
                <w:szCs w:val="20"/>
              </w:rPr>
            </w:pPr>
          </w:p>
        </w:tc>
        <w:tc>
          <w:tcPr>
            <w:tcW w:w="1282" w:type="dxa"/>
            <w:shd w:val="clear" w:color="000000" w:fill="FFFFFF"/>
            <w:vAlign w:val="center"/>
            <w:hideMark/>
          </w:tcPr>
          <w:p w:rsidR="00586DEF" w:rsidRPr="00586DEF" w:rsidRDefault="00586DEF">
            <w:pPr>
              <w:jc w:val="center"/>
              <w:rPr>
                <w:rFonts w:ascii="GHEA Grapalat" w:hAnsi="GHEA Grapalat" w:cs="Calibri"/>
                <w:sz w:val="16"/>
                <w:szCs w:val="16"/>
              </w:rPr>
            </w:pPr>
            <w:r w:rsidRPr="00586DEF">
              <w:rPr>
                <w:rFonts w:ascii="GHEA Grapalat" w:hAnsi="GHEA Grapalat" w:cs="Calibri"/>
                <w:sz w:val="16"/>
                <w:szCs w:val="16"/>
              </w:rPr>
              <w:t>635</w:t>
            </w:r>
          </w:p>
        </w:tc>
        <w:tc>
          <w:tcPr>
            <w:tcW w:w="1609" w:type="dxa"/>
            <w:shd w:val="clear" w:color="auto" w:fill="auto"/>
            <w:vAlign w:val="center"/>
            <w:hideMark/>
          </w:tcPr>
          <w:p w:rsidR="00586DEF" w:rsidRPr="00586DEF" w:rsidRDefault="00586DEF">
            <w:pPr>
              <w:jc w:val="center"/>
              <w:rPr>
                <w:rFonts w:ascii="GHEA Grapalat" w:hAnsi="GHEA Grapalat" w:cs="Calibri"/>
                <w:color w:val="000000"/>
                <w:sz w:val="18"/>
                <w:szCs w:val="18"/>
              </w:rPr>
            </w:pPr>
            <w:r w:rsidRPr="00586DEF">
              <w:rPr>
                <w:rFonts w:ascii="GHEA Grapalat" w:hAnsi="GHEA Grapalat" w:cs="Calibri"/>
                <w:color w:val="000000"/>
                <w:sz w:val="18"/>
                <w:szCs w:val="18"/>
              </w:rPr>
              <w:t xml:space="preserve">в течение четвертого квартала до 25 </w:t>
            </w:r>
            <w:r w:rsidRPr="00586DEF">
              <w:rPr>
                <w:rFonts w:ascii="GHEA Grapalat" w:hAnsi="GHEA Grapalat" w:cs="Calibri"/>
                <w:color w:val="000000"/>
                <w:sz w:val="18"/>
                <w:szCs w:val="18"/>
              </w:rPr>
              <w:lastRenderedPageBreak/>
              <w:t>декабря включительно</w:t>
            </w:r>
          </w:p>
        </w:tc>
      </w:tr>
      <w:tr w:rsidR="00586DEF" w:rsidRPr="00586DEF" w:rsidTr="00586DEF">
        <w:trPr>
          <w:trHeight w:val="1056"/>
        </w:trPr>
        <w:tc>
          <w:tcPr>
            <w:tcW w:w="550"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lastRenderedPageBreak/>
              <w:t>4</w:t>
            </w:r>
          </w:p>
        </w:tc>
        <w:tc>
          <w:tcPr>
            <w:tcW w:w="1400" w:type="dxa"/>
            <w:vMerge w:val="restart"/>
            <w:shd w:val="clear" w:color="000000" w:fill="FFFFFF"/>
            <w:noWrap/>
            <w:vAlign w:val="center"/>
            <w:hideMark/>
          </w:tcPr>
          <w:p w:rsidR="00586DEF" w:rsidRPr="00586DEF" w:rsidRDefault="00586DEF">
            <w:pPr>
              <w:jc w:val="center"/>
              <w:rPr>
                <w:rFonts w:ascii="GHEA Grapalat" w:hAnsi="GHEA Grapalat" w:cs="Arial"/>
                <w:sz w:val="20"/>
                <w:szCs w:val="20"/>
              </w:rPr>
            </w:pPr>
            <w:r w:rsidRPr="00586DEF">
              <w:rPr>
                <w:rFonts w:ascii="GHEA Grapalat" w:hAnsi="GHEA Grapalat" w:cs="Arial"/>
                <w:sz w:val="20"/>
                <w:szCs w:val="20"/>
              </w:rPr>
              <w:t>30199430/13</w:t>
            </w:r>
          </w:p>
        </w:tc>
        <w:tc>
          <w:tcPr>
            <w:tcW w:w="1700"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Бумага для заметок в лотках</w:t>
            </w:r>
          </w:p>
        </w:tc>
        <w:tc>
          <w:tcPr>
            <w:tcW w:w="3820"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Бумага для заметок 90x90мм,</w:t>
            </w:r>
            <w:r w:rsidRPr="00586DEF">
              <w:rPr>
                <w:rFonts w:ascii="GHEA Grapalat" w:hAnsi="GHEA Grapalat" w:cs="Calibri"/>
                <w:sz w:val="20"/>
                <w:szCs w:val="20"/>
              </w:rPr>
              <w:br/>
              <w:t>Количество бумаг в лотке составляет 1000 шт.</w:t>
            </w:r>
          </w:p>
        </w:tc>
        <w:tc>
          <w:tcPr>
            <w:tcW w:w="1174" w:type="dxa"/>
            <w:vMerge w:val="restart"/>
            <w:shd w:val="clear" w:color="000000" w:fill="FFFFFF"/>
            <w:noWrap/>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шт</w:t>
            </w:r>
          </w:p>
        </w:tc>
        <w:tc>
          <w:tcPr>
            <w:tcW w:w="1026" w:type="dxa"/>
            <w:vMerge w:val="restart"/>
            <w:shd w:val="clear" w:color="000000" w:fill="FFFFFF"/>
            <w:noWrap/>
            <w:vAlign w:val="center"/>
          </w:tcPr>
          <w:p w:rsidR="00586DEF" w:rsidRPr="00586DEF" w:rsidRDefault="00586DEF">
            <w:pPr>
              <w:jc w:val="center"/>
              <w:rPr>
                <w:rFonts w:ascii="GHEA Grapalat" w:hAnsi="GHEA Grapalat" w:cs="Calibri"/>
                <w:sz w:val="18"/>
                <w:szCs w:val="18"/>
              </w:rPr>
            </w:pPr>
          </w:p>
        </w:tc>
        <w:tc>
          <w:tcPr>
            <w:tcW w:w="934" w:type="dxa"/>
            <w:vMerge w:val="restart"/>
            <w:shd w:val="clear" w:color="000000" w:fill="FFFFFF"/>
            <w:vAlign w:val="center"/>
          </w:tcPr>
          <w:p w:rsidR="00586DEF" w:rsidRPr="00586DEF" w:rsidRDefault="00586DEF">
            <w:pPr>
              <w:jc w:val="center"/>
              <w:rPr>
                <w:rFonts w:ascii="GHEA Grapalat" w:hAnsi="GHEA Grapalat" w:cs="Calibri"/>
                <w:sz w:val="18"/>
                <w:szCs w:val="18"/>
              </w:rPr>
            </w:pPr>
          </w:p>
        </w:tc>
        <w:tc>
          <w:tcPr>
            <w:tcW w:w="1226" w:type="dxa"/>
            <w:vMerge w:val="restart"/>
            <w:shd w:val="clear" w:color="000000" w:fill="FFFFFF"/>
            <w:vAlign w:val="center"/>
            <w:hideMark/>
          </w:tcPr>
          <w:p w:rsidR="00586DEF" w:rsidRPr="00586DEF" w:rsidRDefault="00586DEF">
            <w:pPr>
              <w:jc w:val="center"/>
              <w:rPr>
                <w:rFonts w:ascii="GHEA Grapalat" w:hAnsi="GHEA Grapalat" w:cs="Calibri"/>
                <w:sz w:val="18"/>
                <w:szCs w:val="18"/>
              </w:rPr>
            </w:pPr>
            <w:r w:rsidRPr="00586DEF">
              <w:rPr>
                <w:rFonts w:ascii="GHEA Grapalat" w:hAnsi="GHEA Grapalat" w:cs="Calibri"/>
                <w:sz w:val="18"/>
                <w:szCs w:val="18"/>
              </w:rPr>
              <w:t>85</w:t>
            </w:r>
          </w:p>
        </w:tc>
        <w:tc>
          <w:tcPr>
            <w:tcW w:w="1059" w:type="dxa"/>
            <w:vMerge w:val="restart"/>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г. Ереван, Проспект Гая 19</w:t>
            </w:r>
          </w:p>
        </w:tc>
        <w:tc>
          <w:tcPr>
            <w:tcW w:w="1282" w:type="dxa"/>
            <w:shd w:val="clear" w:color="000000" w:fill="FFFFFF"/>
            <w:vAlign w:val="center"/>
            <w:hideMark/>
          </w:tcPr>
          <w:p w:rsidR="00586DEF" w:rsidRPr="00586DEF" w:rsidRDefault="00586DEF">
            <w:pPr>
              <w:jc w:val="center"/>
              <w:rPr>
                <w:rFonts w:ascii="GHEA Grapalat" w:hAnsi="GHEA Grapalat" w:cs="Calibri"/>
                <w:sz w:val="16"/>
                <w:szCs w:val="16"/>
              </w:rPr>
            </w:pPr>
            <w:r w:rsidRPr="00586DEF">
              <w:rPr>
                <w:rFonts w:ascii="GHEA Grapalat" w:hAnsi="GHEA Grapalat" w:cs="Calibri"/>
                <w:sz w:val="16"/>
                <w:szCs w:val="16"/>
              </w:rPr>
              <w:t>63</w:t>
            </w:r>
          </w:p>
        </w:tc>
        <w:tc>
          <w:tcPr>
            <w:tcW w:w="1609" w:type="dxa"/>
            <w:shd w:val="clear" w:color="auto" w:fill="auto"/>
            <w:vAlign w:val="center"/>
            <w:hideMark/>
          </w:tcPr>
          <w:p w:rsidR="00586DEF" w:rsidRPr="00586DEF" w:rsidRDefault="00586DEF">
            <w:pPr>
              <w:jc w:val="center"/>
              <w:rPr>
                <w:rFonts w:ascii="GHEA Grapalat" w:hAnsi="GHEA Grapalat" w:cs="Calibri"/>
                <w:color w:val="000000"/>
                <w:sz w:val="18"/>
                <w:szCs w:val="18"/>
              </w:rPr>
            </w:pPr>
            <w:r w:rsidRPr="00586DEF">
              <w:rPr>
                <w:rFonts w:ascii="GHEA Grapalat" w:hAnsi="GHEA Grapalat" w:cs="Calibri"/>
                <w:color w:val="000000"/>
                <w:sz w:val="18"/>
                <w:szCs w:val="18"/>
              </w:rPr>
              <w:t>в течение третьего квартала до 30 сентября включительно</w:t>
            </w:r>
          </w:p>
        </w:tc>
      </w:tr>
      <w:tr w:rsidR="00586DEF" w:rsidRPr="00586DEF" w:rsidTr="00586DEF">
        <w:trPr>
          <w:trHeight w:val="792"/>
        </w:trPr>
        <w:tc>
          <w:tcPr>
            <w:tcW w:w="550" w:type="dxa"/>
            <w:vMerge/>
            <w:vAlign w:val="center"/>
            <w:hideMark/>
          </w:tcPr>
          <w:p w:rsidR="00586DEF" w:rsidRPr="00586DEF" w:rsidRDefault="00586DEF">
            <w:pPr>
              <w:rPr>
                <w:rFonts w:ascii="GHEA Grapalat" w:hAnsi="GHEA Grapalat" w:cs="Calibri"/>
                <w:sz w:val="20"/>
                <w:szCs w:val="20"/>
              </w:rPr>
            </w:pPr>
          </w:p>
        </w:tc>
        <w:tc>
          <w:tcPr>
            <w:tcW w:w="1400" w:type="dxa"/>
            <w:vMerge/>
            <w:vAlign w:val="center"/>
            <w:hideMark/>
          </w:tcPr>
          <w:p w:rsidR="00586DEF" w:rsidRPr="00586DEF" w:rsidRDefault="00586DEF">
            <w:pPr>
              <w:rPr>
                <w:rFonts w:ascii="GHEA Grapalat" w:hAnsi="GHEA Grapalat" w:cs="Arial"/>
                <w:sz w:val="20"/>
                <w:szCs w:val="20"/>
              </w:rPr>
            </w:pPr>
          </w:p>
        </w:tc>
        <w:tc>
          <w:tcPr>
            <w:tcW w:w="1700" w:type="dxa"/>
            <w:vMerge/>
            <w:vAlign w:val="center"/>
            <w:hideMark/>
          </w:tcPr>
          <w:p w:rsidR="00586DEF" w:rsidRPr="00586DEF" w:rsidRDefault="00586DEF">
            <w:pPr>
              <w:rPr>
                <w:rFonts w:ascii="GHEA Grapalat" w:hAnsi="GHEA Grapalat" w:cs="Calibri"/>
                <w:sz w:val="20"/>
                <w:szCs w:val="20"/>
              </w:rPr>
            </w:pPr>
          </w:p>
        </w:tc>
        <w:tc>
          <w:tcPr>
            <w:tcW w:w="3820" w:type="dxa"/>
            <w:vMerge/>
            <w:vAlign w:val="center"/>
            <w:hideMark/>
          </w:tcPr>
          <w:p w:rsidR="00586DEF" w:rsidRPr="00586DEF" w:rsidRDefault="00586DEF">
            <w:pPr>
              <w:rPr>
                <w:rFonts w:ascii="GHEA Grapalat" w:hAnsi="GHEA Grapalat" w:cs="Calibri"/>
                <w:sz w:val="20"/>
                <w:szCs w:val="20"/>
              </w:rPr>
            </w:pPr>
          </w:p>
        </w:tc>
        <w:tc>
          <w:tcPr>
            <w:tcW w:w="1174" w:type="dxa"/>
            <w:vMerge/>
            <w:vAlign w:val="center"/>
            <w:hideMark/>
          </w:tcPr>
          <w:p w:rsidR="00586DEF" w:rsidRPr="00586DEF" w:rsidRDefault="00586DEF">
            <w:pPr>
              <w:rPr>
                <w:rFonts w:ascii="GHEA Grapalat" w:hAnsi="GHEA Grapalat" w:cs="Calibri"/>
                <w:sz w:val="20"/>
                <w:szCs w:val="20"/>
              </w:rPr>
            </w:pPr>
          </w:p>
        </w:tc>
        <w:tc>
          <w:tcPr>
            <w:tcW w:w="1026" w:type="dxa"/>
            <w:vMerge/>
            <w:vAlign w:val="center"/>
          </w:tcPr>
          <w:p w:rsidR="00586DEF" w:rsidRPr="00586DEF" w:rsidRDefault="00586DEF">
            <w:pPr>
              <w:rPr>
                <w:rFonts w:ascii="GHEA Grapalat" w:hAnsi="GHEA Grapalat" w:cs="Calibri"/>
                <w:sz w:val="18"/>
                <w:szCs w:val="18"/>
              </w:rPr>
            </w:pPr>
          </w:p>
        </w:tc>
        <w:tc>
          <w:tcPr>
            <w:tcW w:w="934" w:type="dxa"/>
            <w:vMerge/>
            <w:vAlign w:val="center"/>
          </w:tcPr>
          <w:p w:rsidR="00586DEF" w:rsidRPr="00586DEF" w:rsidRDefault="00586DEF">
            <w:pPr>
              <w:rPr>
                <w:rFonts w:ascii="GHEA Grapalat" w:hAnsi="GHEA Grapalat" w:cs="Calibri"/>
                <w:sz w:val="18"/>
                <w:szCs w:val="18"/>
              </w:rPr>
            </w:pPr>
          </w:p>
        </w:tc>
        <w:tc>
          <w:tcPr>
            <w:tcW w:w="1226" w:type="dxa"/>
            <w:vMerge/>
            <w:vAlign w:val="center"/>
            <w:hideMark/>
          </w:tcPr>
          <w:p w:rsidR="00586DEF" w:rsidRPr="00586DEF" w:rsidRDefault="00586DEF">
            <w:pPr>
              <w:rPr>
                <w:rFonts w:ascii="GHEA Grapalat" w:hAnsi="GHEA Grapalat" w:cs="Calibri"/>
                <w:sz w:val="18"/>
                <w:szCs w:val="18"/>
              </w:rPr>
            </w:pPr>
          </w:p>
        </w:tc>
        <w:tc>
          <w:tcPr>
            <w:tcW w:w="1059" w:type="dxa"/>
            <w:vMerge/>
            <w:vAlign w:val="center"/>
            <w:hideMark/>
          </w:tcPr>
          <w:p w:rsidR="00586DEF" w:rsidRPr="00586DEF" w:rsidRDefault="00586DEF">
            <w:pPr>
              <w:rPr>
                <w:rFonts w:ascii="GHEA Grapalat" w:hAnsi="GHEA Grapalat" w:cs="Calibri"/>
                <w:sz w:val="20"/>
                <w:szCs w:val="20"/>
              </w:rPr>
            </w:pPr>
          </w:p>
        </w:tc>
        <w:tc>
          <w:tcPr>
            <w:tcW w:w="1282" w:type="dxa"/>
            <w:shd w:val="clear" w:color="000000" w:fill="FFFFFF"/>
            <w:vAlign w:val="center"/>
            <w:hideMark/>
          </w:tcPr>
          <w:p w:rsidR="00586DEF" w:rsidRPr="00586DEF" w:rsidRDefault="00586DEF">
            <w:pPr>
              <w:jc w:val="center"/>
              <w:rPr>
                <w:rFonts w:ascii="GHEA Grapalat" w:hAnsi="GHEA Grapalat" w:cs="Calibri"/>
                <w:sz w:val="16"/>
                <w:szCs w:val="16"/>
              </w:rPr>
            </w:pPr>
            <w:r w:rsidRPr="00586DEF">
              <w:rPr>
                <w:rFonts w:ascii="GHEA Grapalat" w:hAnsi="GHEA Grapalat" w:cs="Calibri"/>
                <w:sz w:val="16"/>
                <w:szCs w:val="16"/>
              </w:rPr>
              <w:t>22</w:t>
            </w:r>
          </w:p>
        </w:tc>
        <w:tc>
          <w:tcPr>
            <w:tcW w:w="1609" w:type="dxa"/>
            <w:shd w:val="clear" w:color="auto" w:fill="auto"/>
            <w:vAlign w:val="center"/>
            <w:hideMark/>
          </w:tcPr>
          <w:p w:rsidR="00586DEF" w:rsidRPr="00586DEF" w:rsidRDefault="00586DEF">
            <w:pPr>
              <w:jc w:val="center"/>
              <w:rPr>
                <w:rFonts w:ascii="GHEA Grapalat" w:hAnsi="GHEA Grapalat" w:cs="Calibri"/>
                <w:color w:val="000000"/>
                <w:sz w:val="18"/>
                <w:szCs w:val="18"/>
              </w:rPr>
            </w:pPr>
            <w:r w:rsidRPr="00586DEF">
              <w:rPr>
                <w:rFonts w:ascii="GHEA Grapalat" w:hAnsi="GHEA Grapalat" w:cs="Calibri"/>
                <w:color w:val="000000"/>
                <w:sz w:val="18"/>
                <w:szCs w:val="18"/>
              </w:rPr>
              <w:t>в течение четвертого квартала до 25 декабря включительно</w:t>
            </w:r>
          </w:p>
        </w:tc>
      </w:tr>
      <w:tr w:rsidR="00586DEF" w:rsidRPr="00586DEF" w:rsidTr="00586DEF">
        <w:trPr>
          <w:trHeight w:val="300"/>
        </w:trPr>
        <w:tc>
          <w:tcPr>
            <w:tcW w:w="550" w:type="dxa"/>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Calibri" w:hAnsi="Calibri" w:cs="Calibri"/>
                <w:sz w:val="20"/>
                <w:szCs w:val="20"/>
              </w:rPr>
              <w:t> </w:t>
            </w:r>
          </w:p>
        </w:tc>
        <w:tc>
          <w:tcPr>
            <w:tcW w:w="6920" w:type="dxa"/>
            <w:gridSpan w:val="3"/>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GHEA Grapalat" w:hAnsi="GHEA Grapalat" w:cs="Calibri"/>
                <w:sz w:val="20"/>
                <w:szCs w:val="20"/>
              </w:rPr>
              <w:t>Всего</w:t>
            </w:r>
          </w:p>
        </w:tc>
        <w:tc>
          <w:tcPr>
            <w:tcW w:w="1174" w:type="dxa"/>
            <w:shd w:val="clear" w:color="000000" w:fill="FFFFFF"/>
            <w:textDirection w:val="btLr"/>
            <w:vAlign w:val="center"/>
            <w:hideMark/>
          </w:tcPr>
          <w:p w:rsidR="00586DEF" w:rsidRPr="00586DEF" w:rsidRDefault="00586DEF">
            <w:pPr>
              <w:jc w:val="center"/>
              <w:rPr>
                <w:rFonts w:ascii="GHEA Grapalat" w:hAnsi="GHEA Grapalat" w:cs="Calibri"/>
                <w:sz w:val="20"/>
                <w:szCs w:val="20"/>
              </w:rPr>
            </w:pPr>
            <w:r w:rsidRPr="00586DEF">
              <w:rPr>
                <w:rFonts w:ascii="Calibri" w:hAnsi="Calibri" w:cs="Calibri"/>
                <w:sz w:val="20"/>
                <w:szCs w:val="20"/>
              </w:rPr>
              <w:t> </w:t>
            </w:r>
          </w:p>
        </w:tc>
        <w:tc>
          <w:tcPr>
            <w:tcW w:w="1026" w:type="dxa"/>
            <w:shd w:val="clear" w:color="000000" w:fill="FFFFFF"/>
            <w:vAlign w:val="center"/>
          </w:tcPr>
          <w:p w:rsidR="00586DEF" w:rsidRPr="00586DEF" w:rsidRDefault="00586DEF">
            <w:pPr>
              <w:jc w:val="center"/>
              <w:rPr>
                <w:rFonts w:ascii="GHEA Grapalat" w:hAnsi="GHEA Grapalat" w:cs="Calibri"/>
                <w:sz w:val="18"/>
                <w:szCs w:val="18"/>
              </w:rPr>
            </w:pPr>
          </w:p>
        </w:tc>
        <w:tc>
          <w:tcPr>
            <w:tcW w:w="934" w:type="dxa"/>
            <w:shd w:val="clear" w:color="000000" w:fill="FFFFFF"/>
            <w:vAlign w:val="center"/>
          </w:tcPr>
          <w:p w:rsidR="00586DEF" w:rsidRPr="00586DEF" w:rsidRDefault="00586DEF">
            <w:pPr>
              <w:jc w:val="center"/>
              <w:rPr>
                <w:rFonts w:ascii="GHEA Grapalat" w:hAnsi="GHEA Grapalat" w:cs="Calibri"/>
                <w:sz w:val="18"/>
                <w:szCs w:val="18"/>
              </w:rPr>
            </w:pPr>
          </w:p>
        </w:tc>
        <w:tc>
          <w:tcPr>
            <w:tcW w:w="1226" w:type="dxa"/>
            <w:shd w:val="clear" w:color="000000" w:fill="FFFFFF"/>
            <w:vAlign w:val="center"/>
            <w:hideMark/>
          </w:tcPr>
          <w:p w:rsidR="00586DEF" w:rsidRPr="00586DEF" w:rsidRDefault="00586DEF">
            <w:pPr>
              <w:jc w:val="center"/>
              <w:rPr>
                <w:rFonts w:ascii="GHEA Grapalat" w:hAnsi="GHEA Grapalat" w:cs="Calibri"/>
                <w:sz w:val="16"/>
                <w:szCs w:val="16"/>
              </w:rPr>
            </w:pPr>
            <w:r w:rsidRPr="00586DEF">
              <w:rPr>
                <w:rFonts w:ascii="Calibri" w:hAnsi="Calibri" w:cs="Calibri"/>
                <w:sz w:val="16"/>
                <w:szCs w:val="16"/>
              </w:rPr>
              <w:t> </w:t>
            </w:r>
          </w:p>
        </w:tc>
        <w:tc>
          <w:tcPr>
            <w:tcW w:w="1059" w:type="dxa"/>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Calibri" w:hAnsi="Calibri" w:cs="Calibri"/>
                <w:sz w:val="20"/>
                <w:szCs w:val="20"/>
              </w:rPr>
              <w:t> </w:t>
            </w:r>
          </w:p>
        </w:tc>
        <w:tc>
          <w:tcPr>
            <w:tcW w:w="1282" w:type="dxa"/>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Calibri" w:hAnsi="Calibri" w:cs="Calibri"/>
                <w:sz w:val="20"/>
                <w:szCs w:val="20"/>
              </w:rPr>
              <w:t> </w:t>
            </w:r>
          </w:p>
        </w:tc>
        <w:tc>
          <w:tcPr>
            <w:tcW w:w="1609" w:type="dxa"/>
            <w:shd w:val="clear" w:color="000000" w:fill="FFFFFF"/>
            <w:vAlign w:val="center"/>
            <w:hideMark/>
          </w:tcPr>
          <w:p w:rsidR="00586DEF" w:rsidRPr="00586DEF" w:rsidRDefault="00586DEF">
            <w:pPr>
              <w:jc w:val="center"/>
              <w:rPr>
                <w:rFonts w:ascii="GHEA Grapalat" w:hAnsi="GHEA Grapalat" w:cs="Calibri"/>
                <w:sz w:val="20"/>
                <w:szCs w:val="20"/>
              </w:rPr>
            </w:pPr>
            <w:r w:rsidRPr="00586DEF">
              <w:rPr>
                <w:rFonts w:ascii="Calibri" w:hAnsi="Calibri" w:cs="Calibri"/>
                <w:sz w:val="20"/>
                <w:szCs w:val="20"/>
              </w:rPr>
              <w:t> </w:t>
            </w:r>
          </w:p>
        </w:tc>
      </w:tr>
    </w:tbl>
    <w:p w:rsidR="00586DEF" w:rsidRDefault="00586DEF" w:rsidP="007C2DA6">
      <w:pPr>
        <w:widowControl w:val="0"/>
        <w:spacing w:after="160"/>
        <w:jc w:val="right"/>
        <w:rPr>
          <w:rFonts w:ascii="GHEA Grapalat" w:hAnsi="GHEA Grapalat"/>
        </w:rPr>
      </w:pPr>
    </w:p>
    <w:p w:rsidR="00F70D85" w:rsidRDefault="00F70D85" w:rsidP="007C2DA6">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F70D85" w:rsidRDefault="00F70D85"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bookmarkStart w:id="1" w:name="_GoBack"/>
      <w:bookmarkEnd w:id="1"/>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1613"/>
        <w:gridCol w:w="1694"/>
        <w:gridCol w:w="964"/>
        <w:gridCol w:w="980"/>
        <w:gridCol w:w="693"/>
        <w:gridCol w:w="838"/>
        <w:gridCol w:w="834"/>
        <w:gridCol w:w="871"/>
        <w:gridCol w:w="699"/>
        <w:gridCol w:w="825"/>
        <w:gridCol w:w="866"/>
        <w:gridCol w:w="849"/>
        <w:gridCol w:w="965"/>
        <w:gridCol w:w="851"/>
        <w:gridCol w:w="792"/>
      </w:tblGrid>
      <w:tr w:rsidR="00F27B09" w:rsidRPr="00B138F3" w:rsidTr="00D92F2B">
        <w:trPr>
          <w:trHeight w:val="305"/>
          <w:jc w:val="center"/>
        </w:trPr>
        <w:tc>
          <w:tcPr>
            <w:tcW w:w="16041"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FE7C22">
        <w:trPr>
          <w:trHeight w:val="747"/>
          <w:jc w:val="center"/>
        </w:trPr>
        <w:tc>
          <w:tcPr>
            <w:tcW w:w="170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3"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4"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027"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8"/>
              <w:t>**</w:t>
            </w:r>
          </w:p>
        </w:tc>
      </w:tr>
      <w:tr w:rsidR="00F27B09" w:rsidRPr="00B138F3" w:rsidTr="00FE7C22">
        <w:trPr>
          <w:trHeight w:val="594"/>
          <w:jc w:val="center"/>
        </w:trPr>
        <w:tc>
          <w:tcPr>
            <w:tcW w:w="1707" w:type="dxa"/>
          </w:tcPr>
          <w:p w:rsidR="00F27B09" w:rsidRPr="00B138F3" w:rsidRDefault="00F27B09" w:rsidP="00951FA9">
            <w:pPr>
              <w:widowControl w:val="0"/>
              <w:jc w:val="center"/>
              <w:rPr>
                <w:rFonts w:ascii="GHEA Grapalat" w:hAnsi="GHEA Grapalat"/>
                <w:sz w:val="16"/>
                <w:szCs w:val="16"/>
              </w:rPr>
            </w:pPr>
          </w:p>
        </w:tc>
        <w:tc>
          <w:tcPr>
            <w:tcW w:w="1613" w:type="dxa"/>
          </w:tcPr>
          <w:p w:rsidR="00F27B09" w:rsidRPr="00B138F3" w:rsidRDefault="00F27B09" w:rsidP="00951FA9">
            <w:pPr>
              <w:widowControl w:val="0"/>
              <w:jc w:val="center"/>
              <w:rPr>
                <w:rFonts w:ascii="GHEA Grapalat" w:hAnsi="GHEA Grapalat"/>
                <w:sz w:val="16"/>
                <w:szCs w:val="16"/>
              </w:rPr>
            </w:pPr>
          </w:p>
        </w:tc>
        <w:tc>
          <w:tcPr>
            <w:tcW w:w="1694" w:type="dxa"/>
          </w:tcPr>
          <w:p w:rsidR="00F27B09" w:rsidRPr="00B138F3" w:rsidRDefault="00F27B09" w:rsidP="00951FA9">
            <w:pPr>
              <w:widowControl w:val="0"/>
              <w:jc w:val="center"/>
              <w:rPr>
                <w:rFonts w:ascii="GHEA Grapalat" w:hAnsi="GHEA Grapalat"/>
                <w:sz w:val="16"/>
                <w:szCs w:val="16"/>
              </w:rPr>
            </w:pPr>
          </w:p>
        </w:tc>
        <w:tc>
          <w:tcPr>
            <w:tcW w:w="96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7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2"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D42C3" w:rsidRPr="00B138F3" w:rsidTr="00FE7C22">
        <w:trPr>
          <w:trHeight w:val="404"/>
          <w:jc w:val="center"/>
        </w:trPr>
        <w:tc>
          <w:tcPr>
            <w:tcW w:w="1707" w:type="dxa"/>
            <w:vAlign w:val="center"/>
          </w:tcPr>
          <w:p w:rsidR="003D42C3" w:rsidRPr="00FE7C22" w:rsidRDefault="003D42C3" w:rsidP="003D42C3">
            <w:pPr>
              <w:widowControl w:val="0"/>
              <w:rPr>
                <w:rFonts w:ascii="GHEA Grapalat" w:hAnsi="GHEA Grapalat"/>
                <w:sz w:val="16"/>
                <w:szCs w:val="16"/>
                <w:lang w:val="en-US"/>
              </w:rPr>
            </w:pPr>
            <w:r>
              <w:rPr>
                <w:rFonts w:ascii="GHEA Grapalat" w:hAnsi="GHEA Grapalat"/>
                <w:sz w:val="20"/>
                <w:lang w:val="en-US"/>
              </w:rPr>
              <w:t>1-4</w:t>
            </w:r>
          </w:p>
        </w:tc>
        <w:tc>
          <w:tcPr>
            <w:tcW w:w="1613" w:type="dxa"/>
          </w:tcPr>
          <w:p w:rsidR="003D42C3" w:rsidRPr="00B138F3" w:rsidRDefault="003D42C3" w:rsidP="003D42C3">
            <w:pPr>
              <w:widowControl w:val="0"/>
              <w:jc w:val="center"/>
              <w:rPr>
                <w:rFonts w:ascii="GHEA Grapalat" w:hAnsi="GHEA Grapalat"/>
                <w:sz w:val="16"/>
                <w:szCs w:val="16"/>
              </w:rPr>
            </w:pPr>
          </w:p>
        </w:tc>
        <w:tc>
          <w:tcPr>
            <w:tcW w:w="1694" w:type="dxa"/>
            <w:vAlign w:val="center"/>
          </w:tcPr>
          <w:p w:rsidR="003D42C3" w:rsidRPr="005750EF" w:rsidRDefault="003D42C3" w:rsidP="003D42C3">
            <w:pPr>
              <w:widowControl w:val="0"/>
              <w:jc w:val="center"/>
              <w:rPr>
                <w:rFonts w:ascii="GHEA Grapalat" w:hAnsi="GHEA Grapalat"/>
                <w:sz w:val="16"/>
                <w:szCs w:val="16"/>
              </w:rPr>
            </w:pPr>
            <w:r w:rsidRPr="005750EF">
              <w:rPr>
                <w:rFonts w:ascii="GHEA Grapalat" w:hAnsi="GHEA Grapalat" w:hint="eastAsia"/>
              </w:rPr>
              <w:t>канцелярские</w:t>
            </w:r>
            <w:r w:rsidRPr="005750EF">
              <w:rPr>
                <w:rFonts w:ascii="GHEA Grapalat" w:hAnsi="GHEA Grapalat"/>
              </w:rPr>
              <w:t xml:space="preserve"> </w:t>
            </w:r>
            <w:r w:rsidRPr="005750EF">
              <w:rPr>
                <w:rFonts w:ascii="GHEA Grapalat" w:hAnsi="GHEA Grapalat" w:hint="eastAsia"/>
              </w:rPr>
              <w:t>товары</w:t>
            </w:r>
          </w:p>
        </w:tc>
        <w:tc>
          <w:tcPr>
            <w:tcW w:w="964" w:type="dxa"/>
            <w:vAlign w:val="center"/>
          </w:tcPr>
          <w:p w:rsidR="003D42C3" w:rsidRPr="00380E4E" w:rsidRDefault="003D42C3" w:rsidP="003D42C3">
            <w:pPr>
              <w:jc w:val="center"/>
              <w:rPr>
                <w:rFonts w:ascii="GHEA Grapalat" w:hAnsi="GHEA Grapalat"/>
                <w:lang w:val="pt-BR"/>
              </w:rPr>
            </w:pPr>
            <w:r w:rsidRPr="00380E4E">
              <w:rPr>
                <w:rFonts w:ascii="GHEA Grapalat" w:hAnsi="GHEA Grapalat"/>
                <w:lang w:val="pt-BR"/>
              </w:rPr>
              <w:t>....</w:t>
            </w:r>
          </w:p>
        </w:tc>
        <w:tc>
          <w:tcPr>
            <w:tcW w:w="980" w:type="dxa"/>
            <w:vAlign w:val="center"/>
          </w:tcPr>
          <w:p w:rsidR="003D42C3" w:rsidRPr="00380E4E" w:rsidRDefault="003D42C3" w:rsidP="003D42C3">
            <w:pPr>
              <w:jc w:val="center"/>
              <w:rPr>
                <w:rFonts w:ascii="GHEA Grapalat" w:hAnsi="GHEA Grapalat"/>
                <w:lang w:val="pt-BR"/>
              </w:rPr>
            </w:pPr>
            <w:r w:rsidRPr="00380E4E">
              <w:rPr>
                <w:rFonts w:ascii="GHEA Grapalat" w:hAnsi="GHEA Grapalat"/>
                <w:lang w:val="pt-BR"/>
              </w:rPr>
              <w:t>....</w:t>
            </w:r>
          </w:p>
        </w:tc>
        <w:tc>
          <w:tcPr>
            <w:tcW w:w="693" w:type="dxa"/>
            <w:vAlign w:val="center"/>
          </w:tcPr>
          <w:p w:rsidR="003D42C3" w:rsidRPr="00380E4E" w:rsidRDefault="003D42C3" w:rsidP="003D42C3">
            <w:pPr>
              <w:jc w:val="center"/>
              <w:rPr>
                <w:rFonts w:ascii="GHEA Grapalat" w:hAnsi="GHEA Grapalat"/>
                <w:lang w:val="pt-BR"/>
              </w:rPr>
            </w:pPr>
            <w:r w:rsidRPr="00380E4E">
              <w:rPr>
                <w:rFonts w:ascii="GHEA Grapalat" w:hAnsi="GHEA Grapalat"/>
                <w:lang w:val="pt-BR"/>
              </w:rPr>
              <w:t>....</w:t>
            </w:r>
          </w:p>
        </w:tc>
        <w:tc>
          <w:tcPr>
            <w:tcW w:w="838" w:type="dxa"/>
            <w:vAlign w:val="center"/>
          </w:tcPr>
          <w:p w:rsidR="003D42C3" w:rsidRPr="00380E4E" w:rsidRDefault="003D42C3" w:rsidP="003D42C3">
            <w:pPr>
              <w:jc w:val="center"/>
              <w:rPr>
                <w:rFonts w:ascii="GHEA Grapalat" w:hAnsi="GHEA Grapalat"/>
                <w:lang w:val="pt-BR"/>
              </w:rPr>
            </w:pPr>
            <w:r w:rsidRPr="00380E4E">
              <w:rPr>
                <w:rFonts w:ascii="GHEA Grapalat" w:hAnsi="GHEA Grapalat"/>
                <w:lang w:val="pt-BR"/>
              </w:rPr>
              <w:t>....</w:t>
            </w:r>
          </w:p>
        </w:tc>
        <w:tc>
          <w:tcPr>
            <w:tcW w:w="834" w:type="dxa"/>
            <w:vAlign w:val="center"/>
          </w:tcPr>
          <w:p w:rsidR="003D42C3" w:rsidRPr="00380E4E" w:rsidRDefault="003D42C3" w:rsidP="003D42C3">
            <w:pPr>
              <w:jc w:val="center"/>
              <w:rPr>
                <w:rFonts w:ascii="GHEA Grapalat" w:hAnsi="GHEA Grapalat" w:cs="Arial"/>
                <w:sz w:val="18"/>
                <w:szCs w:val="18"/>
                <w:lang w:val="pt-BR"/>
              </w:rPr>
            </w:pPr>
            <w:r>
              <w:rPr>
                <w:rFonts w:ascii="GHEA Grapalat" w:hAnsi="GHEA Grapalat"/>
                <w:sz w:val="20"/>
                <w:lang w:val="pt-BR"/>
              </w:rPr>
              <w:t>45</w:t>
            </w:r>
            <w:r w:rsidRPr="00380E4E">
              <w:rPr>
                <w:rFonts w:ascii="GHEA Grapalat" w:hAnsi="GHEA Grapalat"/>
                <w:sz w:val="20"/>
                <w:lang w:val="pt-BR"/>
              </w:rPr>
              <w:t>%</w:t>
            </w:r>
          </w:p>
        </w:tc>
        <w:tc>
          <w:tcPr>
            <w:tcW w:w="871" w:type="dxa"/>
            <w:vAlign w:val="center"/>
          </w:tcPr>
          <w:p w:rsidR="003D42C3" w:rsidRPr="00380E4E" w:rsidRDefault="003D42C3" w:rsidP="003D42C3">
            <w:pPr>
              <w:jc w:val="center"/>
              <w:rPr>
                <w:rFonts w:ascii="GHEA Grapalat" w:hAnsi="GHEA Grapalat" w:cs="Arial"/>
                <w:sz w:val="18"/>
                <w:szCs w:val="18"/>
                <w:lang w:val="pt-BR"/>
              </w:rPr>
            </w:pPr>
            <w:r>
              <w:rPr>
                <w:rFonts w:ascii="GHEA Grapalat" w:hAnsi="GHEA Grapalat"/>
                <w:sz w:val="20"/>
                <w:lang w:val="pt-BR"/>
              </w:rPr>
              <w:t>45</w:t>
            </w:r>
            <w:r w:rsidRPr="00380E4E">
              <w:rPr>
                <w:rFonts w:ascii="GHEA Grapalat" w:hAnsi="GHEA Grapalat"/>
                <w:sz w:val="20"/>
                <w:lang w:val="pt-BR"/>
              </w:rPr>
              <w:t>%</w:t>
            </w:r>
          </w:p>
        </w:tc>
        <w:tc>
          <w:tcPr>
            <w:tcW w:w="699" w:type="dxa"/>
            <w:vAlign w:val="center"/>
          </w:tcPr>
          <w:p w:rsidR="003D42C3" w:rsidRPr="00380E4E" w:rsidRDefault="003D42C3" w:rsidP="003D42C3">
            <w:pPr>
              <w:jc w:val="center"/>
              <w:rPr>
                <w:rFonts w:ascii="GHEA Grapalat" w:hAnsi="GHEA Grapalat" w:cs="Arial"/>
                <w:sz w:val="18"/>
                <w:szCs w:val="18"/>
                <w:lang w:val="pt-BR"/>
              </w:rPr>
            </w:pPr>
            <w:r>
              <w:rPr>
                <w:rFonts w:ascii="GHEA Grapalat" w:hAnsi="GHEA Grapalat"/>
                <w:sz w:val="20"/>
                <w:lang w:val="pt-BR"/>
              </w:rPr>
              <w:t>68</w:t>
            </w:r>
            <w:r w:rsidRPr="00380E4E">
              <w:rPr>
                <w:rFonts w:ascii="GHEA Grapalat" w:hAnsi="GHEA Grapalat"/>
                <w:sz w:val="20"/>
                <w:lang w:val="pt-BR"/>
              </w:rPr>
              <w:t>%</w:t>
            </w:r>
          </w:p>
        </w:tc>
        <w:tc>
          <w:tcPr>
            <w:tcW w:w="825" w:type="dxa"/>
            <w:vAlign w:val="center"/>
          </w:tcPr>
          <w:p w:rsidR="003D42C3" w:rsidRPr="00380E4E" w:rsidRDefault="003D42C3" w:rsidP="003D42C3">
            <w:pPr>
              <w:jc w:val="center"/>
              <w:rPr>
                <w:rFonts w:ascii="GHEA Grapalat" w:hAnsi="GHEA Grapalat" w:cs="Arial"/>
                <w:sz w:val="18"/>
                <w:szCs w:val="18"/>
                <w:lang w:val="pt-BR"/>
              </w:rPr>
            </w:pPr>
            <w:r>
              <w:rPr>
                <w:rFonts w:ascii="GHEA Grapalat" w:hAnsi="GHEA Grapalat"/>
                <w:sz w:val="20"/>
                <w:lang w:val="pt-BR"/>
              </w:rPr>
              <w:t>68</w:t>
            </w:r>
            <w:r w:rsidRPr="00380E4E">
              <w:rPr>
                <w:rFonts w:ascii="GHEA Grapalat" w:hAnsi="GHEA Grapalat"/>
                <w:sz w:val="20"/>
                <w:lang w:val="pt-BR"/>
              </w:rPr>
              <w:t>%</w:t>
            </w:r>
          </w:p>
        </w:tc>
        <w:tc>
          <w:tcPr>
            <w:tcW w:w="866" w:type="dxa"/>
            <w:vAlign w:val="center"/>
          </w:tcPr>
          <w:p w:rsidR="003D42C3" w:rsidRPr="00380E4E" w:rsidRDefault="003D42C3" w:rsidP="003D42C3">
            <w:pPr>
              <w:jc w:val="center"/>
              <w:rPr>
                <w:rFonts w:ascii="GHEA Grapalat" w:hAnsi="GHEA Grapalat" w:cs="Arial"/>
                <w:sz w:val="18"/>
                <w:szCs w:val="18"/>
                <w:lang w:val="pt-BR"/>
              </w:rPr>
            </w:pPr>
            <w:r>
              <w:rPr>
                <w:rFonts w:ascii="GHEA Grapalat" w:hAnsi="GHEA Grapalat"/>
                <w:sz w:val="20"/>
                <w:lang w:val="pt-BR"/>
              </w:rPr>
              <w:t>68</w:t>
            </w:r>
            <w:r w:rsidRPr="00380E4E">
              <w:rPr>
                <w:rFonts w:ascii="GHEA Grapalat" w:hAnsi="GHEA Grapalat"/>
                <w:sz w:val="20"/>
                <w:lang w:val="pt-BR"/>
              </w:rPr>
              <w:t>%</w:t>
            </w:r>
          </w:p>
        </w:tc>
        <w:tc>
          <w:tcPr>
            <w:tcW w:w="849" w:type="dxa"/>
            <w:vAlign w:val="center"/>
          </w:tcPr>
          <w:p w:rsidR="003D42C3" w:rsidRPr="00EE36E1" w:rsidRDefault="003D42C3" w:rsidP="003D42C3">
            <w:pPr>
              <w:jc w:val="center"/>
              <w:rPr>
                <w:rFonts w:ascii="GHEA Grapalat" w:hAnsi="GHEA Grapalat"/>
                <w:sz w:val="20"/>
                <w:lang w:val="pt-BR"/>
              </w:rPr>
            </w:pPr>
            <w:r w:rsidRPr="00380E4E">
              <w:rPr>
                <w:rFonts w:ascii="GHEA Grapalat" w:hAnsi="GHEA Grapalat"/>
                <w:sz w:val="20"/>
                <w:lang w:val="pt-BR"/>
              </w:rPr>
              <w:t>100%</w:t>
            </w:r>
          </w:p>
        </w:tc>
        <w:tc>
          <w:tcPr>
            <w:tcW w:w="965" w:type="dxa"/>
            <w:vAlign w:val="center"/>
          </w:tcPr>
          <w:p w:rsidR="003D42C3" w:rsidRPr="00EE36E1" w:rsidRDefault="003D42C3" w:rsidP="003D42C3">
            <w:pPr>
              <w:jc w:val="center"/>
              <w:rPr>
                <w:rFonts w:ascii="GHEA Grapalat" w:hAnsi="GHEA Grapalat"/>
                <w:sz w:val="20"/>
                <w:lang w:val="pt-BR"/>
              </w:rPr>
            </w:pPr>
            <w:r w:rsidRPr="00380E4E">
              <w:rPr>
                <w:rFonts w:ascii="GHEA Grapalat" w:hAnsi="GHEA Grapalat"/>
                <w:sz w:val="20"/>
                <w:lang w:val="pt-BR"/>
              </w:rPr>
              <w:t>100%</w:t>
            </w:r>
          </w:p>
        </w:tc>
        <w:tc>
          <w:tcPr>
            <w:tcW w:w="851" w:type="dxa"/>
            <w:vAlign w:val="center"/>
          </w:tcPr>
          <w:p w:rsidR="003D42C3" w:rsidRPr="00EE36E1" w:rsidRDefault="003D42C3" w:rsidP="003D42C3">
            <w:pPr>
              <w:jc w:val="center"/>
              <w:rPr>
                <w:rFonts w:ascii="GHEA Grapalat" w:hAnsi="GHEA Grapalat"/>
                <w:sz w:val="20"/>
                <w:lang w:val="pt-BR"/>
              </w:rPr>
            </w:pPr>
            <w:r w:rsidRPr="00380E4E">
              <w:rPr>
                <w:rFonts w:ascii="GHEA Grapalat" w:hAnsi="GHEA Grapalat"/>
                <w:sz w:val="20"/>
                <w:lang w:val="pt-BR"/>
              </w:rPr>
              <w:t>100%</w:t>
            </w:r>
          </w:p>
        </w:tc>
        <w:tc>
          <w:tcPr>
            <w:tcW w:w="792" w:type="dxa"/>
            <w:vAlign w:val="center"/>
          </w:tcPr>
          <w:p w:rsidR="003D42C3" w:rsidRPr="00C067CD" w:rsidRDefault="003D42C3" w:rsidP="003D42C3">
            <w:pPr>
              <w:jc w:val="center"/>
              <w:rPr>
                <w:rFonts w:ascii="GHEA Grapalat" w:hAnsi="GHEA Grapalat"/>
                <w:sz w:val="20"/>
                <w:lang w:val="pt-BR"/>
              </w:rPr>
            </w:pPr>
            <w:r w:rsidRPr="00380E4E">
              <w:rPr>
                <w:rFonts w:ascii="GHEA Grapalat" w:hAnsi="GHEA Grapalat"/>
                <w:sz w:val="20"/>
                <w:lang w:val="pt-BR"/>
              </w:rPr>
              <w:t>100%</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586DEF">
          <w:footnotePr>
            <w:pos w:val="beneathText"/>
          </w:footnotePr>
          <w:pgSz w:w="16838" w:h="11906" w:orient="landscape" w:code="9"/>
          <w:pgMar w:top="540" w:right="1418" w:bottom="450" w:left="1418" w:header="561" w:footer="561" w:gutter="0"/>
          <w:cols w:space="720"/>
        </w:sectPr>
      </w:pPr>
    </w:p>
    <w:p w:rsidR="00071D1C" w:rsidRPr="005750EF" w:rsidRDefault="00071D1C" w:rsidP="00B46D58">
      <w:pPr>
        <w:widowControl w:val="0"/>
        <w:spacing w:after="160"/>
        <w:jc w:val="right"/>
        <w:rPr>
          <w:rFonts w:ascii="GHEA Grapalat" w:hAnsi="GHEA Grapalat"/>
          <w:i/>
        </w:rPr>
      </w:pPr>
      <w:r w:rsidRPr="00734464">
        <w:rPr>
          <w:rFonts w:ascii="GHEA Grapalat" w:hAnsi="GHEA Grapalat"/>
          <w:i/>
        </w:rPr>
        <w:lastRenderedPageBreak/>
        <w:t xml:space="preserve">Приложение № </w:t>
      </w:r>
      <w:r w:rsidR="00F27B09" w:rsidRPr="005750EF">
        <w:rPr>
          <w:rFonts w:ascii="GHEA Grapalat" w:hAnsi="GHEA Grapalat"/>
          <w:i/>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4DA6" w:rsidRDefault="00C64DA6">
      <w:r>
        <w:separator/>
      </w:r>
    </w:p>
  </w:endnote>
  <w:endnote w:type="continuationSeparator" w:id="0">
    <w:p w:rsidR="00C64DA6" w:rsidRDefault="00C64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86DEF">
          <w:rPr>
            <w:rFonts w:ascii="GHEA Grapalat" w:hAnsi="GHEA Grapalat"/>
            <w:noProof/>
            <w:sz w:val="24"/>
            <w:szCs w:val="24"/>
          </w:rPr>
          <w:t>61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4DA6" w:rsidRDefault="00C64DA6">
      <w:r>
        <w:separator/>
      </w:r>
    </w:p>
  </w:footnote>
  <w:footnote w:type="continuationSeparator" w:id="0">
    <w:p w:rsidR="00C64DA6" w:rsidRDefault="00C64DA6">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6351"/>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3C5B"/>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42C3"/>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E3"/>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0695"/>
    <w:rsid w:val="004A0E7F"/>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0EF"/>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6DEF"/>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4D0"/>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E4C"/>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3A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AEA"/>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2A61"/>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86CCB"/>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47E65"/>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152"/>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61"/>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D56"/>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DA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24"/>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040"/>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20C4"/>
    <w:rsid w:val="00F53D4F"/>
    <w:rsid w:val="00F53DF8"/>
    <w:rsid w:val="00F546F2"/>
    <w:rsid w:val="00F5526F"/>
    <w:rsid w:val="00F555FC"/>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D85"/>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C7CF3"/>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E7C2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39429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8415091">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4770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59490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9E624-D289-446F-96F1-922749EA0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1429</TotalTime>
  <Pages>64</Pages>
  <Words>17839</Words>
  <Characters>101686</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631</cp:revision>
  <cp:lastPrinted>2018-02-16T07:12:00Z</cp:lastPrinted>
  <dcterms:created xsi:type="dcterms:W3CDTF">2019-10-28T07:04:00Z</dcterms:created>
  <dcterms:modified xsi:type="dcterms:W3CDTF">2020-05-12T06:36:00Z</dcterms:modified>
</cp:coreProperties>
</file>